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E6" w:rsidRPr="00910CE6" w:rsidRDefault="00910CE6" w:rsidP="00910CE6">
      <w:pPr>
        <w:shd w:val="clear" w:color="auto" w:fill="FFFFFF"/>
        <w:spacing w:before="120" w:after="0" w:line="240" w:lineRule="auto"/>
        <w:jc w:val="center"/>
        <w:rPr>
          <w:rFonts w:ascii="Times New Roman" w:eastAsia="Times New Roman" w:hAnsi="Times New Roman" w:cs="Times New Roman"/>
          <w:color w:val="7030A0"/>
          <w:sz w:val="36"/>
          <w:szCs w:val="36"/>
          <w:lang w:eastAsia="uk-UA"/>
        </w:rPr>
      </w:pPr>
      <w:r w:rsidRPr="00910CE6">
        <w:rPr>
          <w:rFonts w:ascii="Bookman Old Style" w:eastAsia="Times New Roman" w:hAnsi="Bookman Old Style" w:cs="Times New Roman"/>
          <w:b/>
          <w:bCs/>
          <w:color w:val="7030A0"/>
          <w:sz w:val="36"/>
          <w:szCs w:val="36"/>
          <w:lang w:eastAsia="uk-UA"/>
        </w:rPr>
        <w:t>Критерії, правила і процедури оцінювання педагогічної діяльності педагогічних працівників</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color w:val="000000"/>
          <w:sz w:val="26"/>
          <w:szCs w:val="26"/>
          <w:lang w:eastAsia="uk-UA"/>
        </w:rPr>
        <w:t>Процедура оцінювання педагогічної діяльності педагогічного працівника включає в себе </w:t>
      </w:r>
      <w:r w:rsidRPr="00910CE6">
        <w:rPr>
          <w:rFonts w:ascii="Times New Roman" w:eastAsia="Times New Roman" w:hAnsi="Times New Roman" w:cs="Times New Roman"/>
          <w:b/>
          <w:bCs/>
          <w:color w:val="000000"/>
          <w:sz w:val="26"/>
          <w:szCs w:val="26"/>
          <w:lang w:eastAsia="uk-UA"/>
        </w:rPr>
        <w:t>атестацію та сертифікацію</w:t>
      </w:r>
      <w:r w:rsidRPr="00910CE6">
        <w:rPr>
          <w:rFonts w:ascii="Times New Roman" w:eastAsia="Times New Roman" w:hAnsi="Times New Roman" w:cs="Times New Roman"/>
          <w:color w:val="000000"/>
          <w:sz w:val="26"/>
          <w:szCs w:val="26"/>
          <w:lang w:eastAsia="uk-UA"/>
        </w:rPr>
        <w:t>.</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b/>
          <w:bCs/>
          <w:color w:val="000000"/>
          <w:sz w:val="26"/>
          <w:szCs w:val="26"/>
          <w:lang w:eastAsia="uk-UA"/>
        </w:rPr>
        <w:t>Атестація педагогічних працівників</w:t>
      </w:r>
      <w:r w:rsidRPr="00910CE6">
        <w:rPr>
          <w:rFonts w:ascii="Times New Roman" w:eastAsia="Times New Roman" w:hAnsi="Times New Roman" w:cs="Times New Roman"/>
          <w:color w:val="000000"/>
          <w:sz w:val="26"/>
          <w:szCs w:val="26"/>
          <w:lang w:eastAsia="uk-UA"/>
        </w:rPr>
        <w:t> – це система заходів, спрямованих на всебічне та комплексне оцінювання педагогічної діяльності педагогічних працівників.</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color w:val="000000"/>
          <w:sz w:val="26"/>
          <w:szCs w:val="26"/>
          <w:lang w:eastAsia="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color w:val="000000"/>
          <w:sz w:val="26"/>
          <w:szCs w:val="26"/>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color w:val="000000"/>
          <w:sz w:val="26"/>
          <w:szCs w:val="26"/>
          <w:lang w:eastAsia="uk-UA"/>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color w:val="000000"/>
          <w:sz w:val="26"/>
          <w:szCs w:val="26"/>
          <w:lang w:eastAsia="uk-UA"/>
        </w:rPr>
        <w:t>Положення про атестацію педагогічних працівників затверджує центральний орган виконавчої влади у сфері освіти і науки.</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color w:val="000000"/>
          <w:sz w:val="26"/>
          <w:szCs w:val="26"/>
          <w:lang w:eastAsia="uk-UA"/>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для педагогів школи та 120 годин для педагогів дошкільного відділення,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color w:val="000000"/>
          <w:sz w:val="26"/>
          <w:szCs w:val="26"/>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color w:val="000000"/>
          <w:sz w:val="26"/>
          <w:szCs w:val="26"/>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p>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p>
    <w:p w:rsidR="00910CE6" w:rsidRPr="00910CE6" w:rsidRDefault="00910CE6" w:rsidP="00910CE6">
      <w:pPr>
        <w:shd w:val="clear" w:color="auto" w:fill="FFFFFF"/>
        <w:spacing w:after="360" w:line="240" w:lineRule="auto"/>
        <w:jc w:val="both"/>
        <w:rPr>
          <w:rFonts w:ascii="Times New Roman" w:eastAsia="Times New Roman" w:hAnsi="Times New Roman" w:cs="Times New Roman"/>
          <w:sz w:val="24"/>
          <w:szCs w:val="24"/>
          <w:lang w:eastAsia="uk-UA"/>
        </w:rPr>
      </w:pPr>
      <w:r w:rsidRPr="00910CE6">
        <w:rPr>
          <w:rFonts w:ascii="Bookman Old Style" w:eastAsia="Times New Roman" w:hAnsi="Bookman Old Style" w:cs="Times New Roman"/>
          <w:b/>
          <w:bCs/>
          <w:color w:val="000000"/>
          <w:sz w:val="32"/>
          <w:szCs w:val="32"/>
          <w:lang w:eastAsia="uk-UA"/>
        </w:rPr>
        <w:t>Критерії оцінювання роботи вчителя</w:t>
      </w:r>
    </w:p>
    <w:tbl>
      <w:tblPr>
        <w:tblW w:w="0" w:type="auto"/>
        <w:tblCellMar>
          <w:top w:w="15" w:type="dxa"/>
          <w:left w:w="15" w:type="dxa"/>
          <w:bottom w:w="15" w:type="dxa"/>
          <w:right w:w="15" w:type="dxa"/>
        </w:tblCellMar>
        <w:tblLook w:val="04A0" w:firstRow="1" w:lastRow="0" w:firstColumn="1" w:lastColumn="0" w:noHBand="0" w:noVBand="1"/>
      </w:tblPr>
      <w:tblGrid>
        <w:gridCol w:w="2016"/>
        <w:gridCol w:w="2463"/>
        <w:gridCol w:w="2543"/>
        <w:gridCol w:w="2617"/>
      </w:tblGrid>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Критерії</w:t>
            </w:r>
          </w:p>
        </w:tc>
        <w:tc>
          <w:tcPr>
            <w:tcW w:w="0" w:type="auto"/>
            <w:gridSpan w:val="3"/>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Кваліфікаційні категорії</w:t>
            </w:r>
          </w:p>
        </w:tc>
      </w:tr>
      <w:tr w:rsidR="00910CE6" w:rsidRPr="00910CE6" w:rsidTr="00910CE6">
        <w:tc>
          <w:tcPr>
            <w:tcW w:w="0" w:type="auto"/>
            <w:tcMar>
              <w:top w:w="180" w:type="dxa"/>
              <w:left w:w="180" w:type="dxa"/>
              <w:bottom w:w="180" w:type="dxa"/>
              <w:right w:w="180" w:type="dxa"/>
            </w:tcMar>
            <w:hideMark/>
          </w:tcPr>
          <w:p w:rsidR="00910CE6" w:rsidRPr="00910CE6" w:rsidRDefault="00910CE6" w:rsidP="00910CE6">
            <w:pPr>
              <w:spacing w:after="0" w:line="240" w:lineRule="auto"/>
              <w:rPr>
                <w:rFonts w:ascii="Times New Roman" w:eastAsia="Times New Roman" w:hAnsi="Times New Roman" w:cs="Times New Roman"/>
                <w:sz w:val="24"/>
                <w:szCs w:val="24"/>
                <w:lang w:eastAsia="uk-UA"/>
              </w:rPr>
            </w:pP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Спеціаліст другої категорії</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Спеціаліст першої категорії</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Спеціаліст вищої категорії</w:t>
            </w:r>
          </w:p>
        </w:tc>
      </w:tr>
      <w:tr w:rsidR="00910CE6" w:rsidRPr="00910CE6" w:rsidTr="00A34ED6">
        <w:tc>
          <w:tcPr>
            <w:tcW w:w="0" w:type="auto"/>
            <w:gridSpan w:val="4"/>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b/>
                <w:bCs/>
                <w:color w:val="000000"/>
                <w:sz w:val="24"/>
                <w:szCs w:val="24"/>
                <w:lang w:eastAsia="uk-UA"/>
              </w:rPr>
              <w:t>І. Професійний рівень діяльності вчителя</w:t>
            </w:r>
          </w:p>
        </w:tc>
      </w:tr>
      <w:tr w:rsidR="00910CE6" w:rsidRPr="00910CE6" w:rsidTr="00910CE6">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lastRenderedPageBreak/>
              <w:t>1.Знання теоретичних і практичних основ предмета</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Відповідає загальним вимогам, що висуваються до вчителя. Має глибокі знання зі свого предмета</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2. Знання сучасних досягнень у методиці:</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 xml:space="preserve">Слідкує за спеціальною і методичною літературою; працює за готовими методиками й програмами </w:t>
            </w:r>
            <w:proofErr w:type="spellStart"/>
            <w:r w:rsidRPr="00910CE6">
              <w:rPr>
                <w:rFonts w:ascii="inherit" w:eastAsia="Times New Roman" w:hAnsi="inherit" w:cs="Times New Roman"/>
                <w:color w:val="000000"/>
                <w:sz w:val="24"/>
                <w:szCs w:val="24"/>
                <w:lang w:eastAsia="uk-UA"/>
              </w:rPr>
              <w:t>нав-чання</w:t>
            </w:r>
            <w:proofErr w:type="spellEnd"/>
            <w:r w:rsidRPr="00910CE6">
              <w:rPr>
                <w:rFonts w:ascii="inherit" w:eastAsia="Times New Roman" w:hAnsi="inherit" w:cs="Times New Roman"/>
                <w:color w:val="000000"/>
                <w:sz w:val="24"/>
                <w:szCs w:val="24"/>
                <w:lang w:eastAsia="uk-UA"/>
              </w:rPr>
              <w:t>; використовує прогресивні ідеї минулого і сучасності; уміє самостійно розробляти методику викладання</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Володіє методами науково-дослідницької, експериментальної роботи, використовує в роботі власні оригінальні програми й методики</w:t>
            </w:r>
          </w:p>
        </w:tc>
      </w:tr>
      <w:tr w:rsidR="00910CE6" w:rsidRPr="00910CE6" w:rsidTr="00910CE6">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3. Уміння аналізувати свою діяльність</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lastRenderedPageBreak/>
              <w:t>4. Знання нових педагогічних концепцій</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 xml:space="preserve">Знає сучасні технології навчання й виховання; володіє набором варіативних </w:t>
            </w:r>
            <w:proofErr w:type="spellStart"/>
            <w:r w:rsidRPr="00910CE6">
              <w:rPr>
                <w:rFonts w:ascii="inherit" w:eastAsia="Times New Roman" w:hAnsi="inherit" w:cs="Times New Roman"/>
                <w:color w:val="000000"/>
                <w:sz w:val="24"/>
                <w:szCs w:val="24"/>
                <w:lang w:eastAsia="uk-UA"/>
              </w:rPr>
              <w:t>методик</w:t>
            </w:r>
            <w:proofErr w:type="spellEnd"/>
            <w:r w:rsidRPr="00910CE6">
              <w:rPr>
                <w:rFonts w:ascii="inherit" w:eastAsia="Times New Roman" w:hAnsi="inherit" w:cs="Times New Roman"/>
                <w:color w:val="000000"/>
                <w:sz w:val="24"/>
                <w:szCs w:val="24"/>
                <w:lang w:eastAsia="uk-UA"/>
              </w:rPr>
              <w:t xml:space="preserve"> і педагогічних технологій; здійснює їх вибір і застосовує відповідно до інших умов</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 xml:space="preserve">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w:t>
            </w:r>
            <w:proofErr w:type="spellStart"/>
            <w:r w:rsidRPr="00910CE6">
              <w:rPr>
                <w:rFonts w:ascii="inherit" w:eastAsia="Times New Roman" w:hAnsi="inherit" w:cs="Times New Roman"/>
                <w:color w:val="000000"/>
                <w:sz w:val="24"/>
                <w:szCs w:val="24"/>
                <w:lang w:eastAsia="uk-UA"/>
              </w:rPr>
              <w:t>программами</w:t>
            </w:r>
            <w:proofErr w:type="spellEnd"/>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910CE6" w:rsidRPr="00910CE6" w:rsidTr="00910CE6">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5. Знання теорії педагогіки й вікової психології учня</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 xml:space="preserve">Орієнтується в сучасних психолого-педагогічних концепціях навчання, але </w:t>
            </w:r>
            <w:proofErr w:type="spellStart"/>
            <w:r w:rsidRPr="00910CE6">
              <w:rPr>
                <w:rFonts w:ascii="inherit" w:eastAsia="Times New Roman" w:hAnsi="inherit" w:cs="Times New Roman"/>
                <w:color w:val="000000"/>
                <w:sz w:val="24"/>
                <w:szCs w:val="24"/>
                <w:lang w:eastAsia="uk-UA"/>
              </w:rPr>
              <w:t>рідко</w:t>
            </w:r>
            <w:proofErr w:type="spellEnd"/>
            <w:r w:rsidRPr="00910CE6">
              <w:rPr>
                <w:rFonts w:ascii="inherit" w:eastAsia="Times New Roman" w:hAnsi="inherit" w:cs="Times New Roman"/>
                <w:color w:val="000000"/>
                <w:sz w:val="24"/>
                <w:szCs w:val="24"/>
                <w:lang w:eastAsia="uk-UA"/>
              </w:rPr>
              <w:t xml:space="preserve"> застосовує їх у своїй практичній діяльності. Здатний приймати рішення в типових ситуаціях</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Користується різними формами психолого-педагогічної діагностики й науково-обґрунтованого прогнозування. Здатний передбачити розвиток подій і прийняти рішення в нестандартних ситуаціях</w:t>
            </w:r>
          </w:p>
        </w:tc>
      </w:tr>
      <w:tr w:rsidR="00910CE6" w:rsidRPr="00910CE6" w:rsidTr="00A34ED6">
        <w:tc>
          <w:tcPr>
            <w:tcW w:w="0" w:type="auto"/>
            <w:gridSpan w:val="4"/>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b/>
                <w:bCs/>
                <w:color w:val="000000"/>
                <w:sz w:val="24"/>
                <w:szCs w:val="24"/>
                <w:lang w:eastAsia="uk-UA"/>
              </w:rPr>
              <w:t>ІІ. Результативність професійної діяльності вчителя.</w:t>
            </w:r>
          </w:p>
        </w:tc>
      </w:tr>
      <w:tr w:rsidR="00910CE6" w:rsidRPr="00910CE6" w:rsidTr="00910CE6">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1.Володіння способами індивідуалізації навчання</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lastRenderedPageBreak/>
              <w:t>2.Уміння активізувати пізнавальну діяльність учнів</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 xml:space="preserve">Забезпечує успішне формування системи знань на основі само- управління процесом учіння. Уміє цікаво подати навчальний матеріал, активізувати учнів, збудивши в них інтерес до осо- </w:t>
            </w:r>
            <w:proofErr w:type="spellStart"/>
            <w:r w:rsidRPr="00910CE6">
              <w:rPr>
                <w:rFonts w:ascii="inherit" w:eastAsia="Times New Roman" w:hAnsi="inherit" w:cs="Times New Roman"/>
                <w:color w:val="000000"/>
                <w:sz w:val="24"/>
                <w:szCs w:val="24"/>
                <w:lang w:eastAsia="uk-UA"/>
              </w:rPr>
              <w:t>бистостей</w:t>
            </w:r>
            <w:proofErr w:type="spellEnd"/>
            <w:r w:rsidRPr="00910CE6">
              <w:rPr>
                <w:rFonts w:ascii="inherit" w:eastAsia="Times New Roman" w:hAnsi="inherit" w:cs="Times New Roman"/>
                <w:color w:val="000000"/>
                <w:sz w:val="24"/>
                <w:szCs w:val="24"/>
                <w:lang w:eastAsia="uk-UA"/>
              </w:rPr>
              <w:t xml:space="preserve"> самого предмета; уміло варіює форми і методи навчання. Міцні, ґрунтовні знання учнів поєднуються з ви- </w:t>
            </w:r>
            <w:proofErr w:type="spellStart"/>
            <w:r w:rsidRPr="00910CE6">
              <w:rPr>
                <w:rFonts w:ascii="inherit" w:eastAsia="Times New Roman" w:hAnsi="inherit" w:cs="Times New Roman"/>
                <w:color w:val="000000"/>
                <w:sz w:val="24"/>
                <w:szCs w:val="24"/>
                <w:lang w:eastAsia="uk-UA"/>
              </w:rPr>
              <w:t>сокою</w:t>
            </w:r>
            <w:proofErr w:type="spellEnd"/>
            <w:r w:rsidRPr="00910CE6">
              <w:rPr>
                <w:rFonts w:ascii="inherit" w:eastAsia="Times New Roman" w:hAnsi="inherit" w:cs="Times New Roman"/>
                <w:color w:val="000000"/>
                <w:sz w:val="24"/>
                <w:szCs w:val="24"/>
                <w:lang w:eastAsia="uk-UA"/>
              </w:rPr>
              <w:t xml:space="preserve"> пізнавальною активністю і сформованими навичками</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Забезпечує залучення кожного школяра до процесу активного учіння. Стимулює внутрішню (</w:t>
            </w:r>
            <w:proofErr w:type="spellStart"/>
            <w:r w:rsidRPr="00910CE6">
              <w:rPr>
                <w:rFonts w:ascii="inherit" w:eastAsia="Times New Roman" w:hAnsi="inherit" w:cs="Times New Roman"/>
                <w:color w:val="000000"/>
                <w:sz w:val="24"/>
                <w:szCs w:val="24"/>
                <w:lang w:eastAsia="uk-UA"/>
              </w:rPr>
              <w:t>мислительну</w:t>
            </w:r>
            <w:proofErr w:type="spellEnd"/>
            <w:r w:rsidRPr="00910CE6">
              <w:rPr>
                <w:rFonts w:ascii="inherit" w:eastAsia="Times New Roman" w:hAnsi="inherit" w:cs="Times New Roman"/>
                <w:color w:val="000000"/>
                <w:sz w:val="24"/>
                <w:szCs w:val="24"/>
                <w:lang w:eastAsia="uk-UA"/>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910CE6" w:rsidRPr="00910CE6" w:rsidTr="00910CE6">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3. Робота з розвитку в учнів загально- навчальних вмінь і навичок</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Прагне до формування навичок раціональної організації праці</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 xml:space="preserve">Цілеспрямовано й </w:t>
            </w:r>
            <w:proofErr w:type="spellStart"/>
            <w:r w:rsidRPr="00910CE6">
              <w:rPr>
                <w:rFonts w:ascii="inherit" w:eastAsia="Times New Roman" w:hAnsi="inherit" w:cs="Times New Roman"/>
                <w:color w:val="000000"/>
                <w:sz w:val="24"/>
                <w:szCs w:val="24"/>
                <w:lang w:eastAsia="uk-UA"/>
              </w:rPr>
              <w:t>професійно</w:t>
            </w:r>
            <w:proofErr w:type="spellEnd"/>
            <w:r w:rsidRPr="00910CE6">
              <w:rPr>
                <w:rFonts w:ascii="inherit" w:eastAsia="Times New Roman" w:hAnsi="inherit" w:cs="Times New Roman"/>
                <w:color w:val="000000"/>
                <w:sz w:val="24"/>
                <w:szCs w:val="24"/>
                <w:lang w:eastAsia="uk-UA"/>
              </w:rPr>
              <w:t xml:space="preserve">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w:t>
            </w:r>
            <w:proofErr w:type="spellStart"/>
            <w:r w:rsidRPr="00910CE6">
              <w:rPr>
                <w:rFonts w:ascii="inherit" w:eastAsia="Times New Roman" w:hAnsi="inherit" w:cs="Times New Roman"/>
                <w:color w:val="000000"/>
                <w:sz w:val="24"/>
                <w:szCs w:val="24"/>
                <w:lang w:eastAsia="uk-UA"/>
              </w:rPr>
              <w:t>робітучнів</w:t>
            </w:r>
            <w:proofErr w:type="spellEnd"/>
            <w:r w:rsidRPr="00910CE6">
              <w:rPr>
                <w:rFonts w:ascii="inherit" w:eastAsia="Times New Roman" w:hAnsi="inherit" w:cs="Times New Roman"/>
                <w:color w:val="000000"/>
                <w:sz w:val="24"/>
                <w:szCs w:val="24"/>
                <w:lang w:eastAsia="uk-UA"/>
              </w:rPr>
              <w:t xml:space="preserve"> у зошитах, щоденниках (грамотність, акуратність, каліграфія)</w:t>
            </w:r>
          </w:p>
        </w:tc>
        <w:tc>
          <w:tcPr>
            <w:tcW w:w="0" w:type="auto"/>
            <w:vAlign w:val="center"/>
            <w:hideMark/>
          </w:tcPr>
          <w:p w:rsidR="00910CE6" w:rsidRPr="00910CE6" w:rsidRDefault="00910CE6" w:rsidP="00910CE6">
            <w:pPr>
              <w:spacing w:after="0" w:line="240" w:lineRule="auto"/>
              <w:rPr>
                <w:rFonts w:ascii="Times New Roman" w:eastAsia="Times New Roman" w:hAnsi="Times New Roman" w:cs="Times New Roman"/>
                <w:sz w:val="24"/>
                <w:szCs w:val="24"/>
                <w:lang w:eastAsia="uk-UA"/>
              </w:rPr>
            </w:pPr>
          </w:p>
        </w:tc>
      </w:tr>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lastRenderedPageBreak/>
              <w:t>4.Рівень навченості учнів</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910CE6" w:rsidRPr="00910CE6" w:rsidTr="00A34ED6">
        <w:tc>
          <w:tcPr>
            <w:tcW w:w="0" w:type="auto"/>
            <w:gridSpan w:val="4"/>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b/>
                <w:bCs/>
                <w:color w:val="000000"/>
                <w:sz w:val="24"/>
                <w:szCs w:val="24"/>
                <w:lang w:eastAsia="uk-UA"/>
              </w:rPr>
              <w:t>ІІІ. Комунікативна культура</w:t>
            </w:r>
          </w:p>
        </w:tc>
      </w:tr>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1. Комунікативні й організаторські здібності</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910CE6" w:rsidRPr="00910CE6" w:rsidTr="00910CE6">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2. Здатність до співпраці з учнями</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 xml:space="preserve">Володіє відомими в педагогіці прийомами переконливого впливу, але </w:t>
            </w:r>
            <w:r w:rsidRPr="00910CE6">
              <w:rPr>
                <w:rFonts w:ascii="inherit" w:eastAsia="Times New Roman" w:hAnsi="inherit" w:cs="Times New Roman"/>
                <w:color w:val="000000"/>
                <w:sz w:val="24"/>
                <w:szCs w:val="24"/>
                <w:lang w:eastAsia="uk-UA"/>
              </w:rPr>
              <w:lastRenderedPageBreak/>
              <w:t>використовує їх без аналізу ситуації</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lastRenderedPageBreak/>
              <w:t xml:space="preserve">Обговорює й аналізує ситуації разом з учнями і залишає за ними право приймати </w:t>
            </w:r>
            <w:r w:rsidRPr="00910CE6">
              <w:rPr>
                <w:rFonts w:ascii="inherit" w:eastAsia="Times New Roman" w:hAnsi="inherit" w:cs="Times New Roman"/>
                <w:color w:val="000000"/>
                <w:sz w:val="24"/>
                <w:szCs w:val="24"/>
                <w:lang w:eastAsia="uk-UA"/>
              </w:rPr>
              <w:lastRenderedPageBreak/>
              <w:t>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lastRenderedPageBreak/>
              <w:t xml:space="preserve">Веде постійний пошук нових прийомів переконливого впливу й передбачає </w:t>
            </w:r>
            <w:r w:rsidRPr="00910CE6">
              <w:rPr>
                <w:rFonts w:ascii="inherit" w:eastAsia="Times New Roman" w:hAnsi="inherit" w:cs="Times New Roman"/>
                <w:color w:val="000000"/>
                <w:sz w:val="24"/>
                <w:szCs w:val="24"/>
                <w:lang w:eastAsia="uk-UA"/>
              </w:rPr>
              <w:lastRenderedPageBreak/>
              <w:t>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lastRenderedPageBreak/>
              <w:t>3. Готовність до співпраці з колегами</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Неухильно дотримується професійної етики спілкування; у будь-якій ситуації координує свої дії з колегами</w:t>
            </w:r>
          </w:p>
        </w:tc>
      </w:tr>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4. Готовність до співпраці з батьками</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Визначає педагогічні завдання з урахуванням особливостей дітей і потреб сім’ї, систематично співпрацює з батьками</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5. Педагогічний такт</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 xml:space="preserve">Володіє педагогічним тактом, а деякі його порушення не позначаються </w:t>
            </w:r>
            <w:r w:rsidRPr="00910CE6">
              <w:rPr>
                <w:rFonts w:ascii="inherit" w:eastAsia="Times New Roman" w:hAnsi="inherit" w:cs="Times New Roman"/>
                <w:color w:val="000000"/>
                <w:sz w:val="24"/>
                <w:szCs w:val="24"/>
                <w:lang w:eastAsia="uk-UA"/>
              </w:rPr>
              <w:lastRenderedPageBreak/>
              <w:t>негативно на стосунках з учнями.</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lastRenderedPageBreak/>
              <w:t>Стосунки з дітьми будує на довірі, повазі, вимогливості, справедливості</w:t>
            </w:r>
          </w:p>
        </w:tc>
        <w:tc>
          <w:tcPr>
            <w:tcW w:w="0" w:type="auto"/>
            <w:shd w:val="clear" w:color="auto" w:fill="auto"/>
            <w:vAlign w:val="center"/>
            <w:hideMark/>
          </w:tcPr>
          <w:p w:rsidR="00910CE6" w:rsidRPr="00910CE6" w:rsidRDefault="00910CE6" w:rsidP="00910CE6">
            <w:pPr>
              <w:spacing w:after="0" w:line="240" w:lineRule="auto"/>
              <w:rPr>
                <w:rFonts w:ascii="Times New Roman" w:eastAsia="Times New Roman" w:hAnsi="Times New Roman" w:cs="Times New Roman"/>
                <w:sz w:val="24"/>
                <w:szCs w:val="24"/>
                <w:lang w:eastAsia="uk-UA"/>
              </w:rPr>
            </w:pPr>
          </w:p>
        </w:tc>
      </w:tr>
      <w:tr w:rsidR="00910CE6" w:rsidRPr="00910CE6" w:rsidTr="00910CE6">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6. Педагогічна культура</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Знає елементарні вимоги до мови, специфіку інтонацій у мовленні, темпу мовлення дотримується не завжди</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 xml:space="preserve">Уміє чітко й </w:t>
            </w:r>
            <w:proofErr w:type="spellStart"/>
            <w:r w:rsidRPr="00910CE6">
              <w:rPr>
                <w:rFonts w:ascii="inherit" w:eastAsia="Times New Roman" w:hAnsi="inherit" w:cs="Times New Roman"/>
                <w:color w:val="000000"/>
                <w:sz w:val="24"/>
                <w:szCs w:val="24"/>
                <w:lang w:eastAsia="uk-UA"/>
              </w:rPr>
              <w:t>логічно</w:t>
            </w:r>
            <w:proofErr w:type="spellEnd"/>
            <w:r w:rsidRPr="00910CE6">
              <w:rPr>
                <w:rFonts w:ascii="inherit" w:eastAsia="Times New Roman" w:hAnsi="inherit" w:cs="Times New Roman"/>
                <w:color w:val="000000"/>
                <w:sz w:val="24"/>
                <w:szCs w:val="24"/>
                <w:lang w:eastAsia="uk-UA"/>
              </w:rPr>
              <w:t xml:space="preserve"> висловлювати думки в усній, письмовій та графічній формі. Має багатий словниковий запас, добру дикцію, правильну інтонацію</w:t>
            </w:r>
          </w:p>
        </w:tc>
        <w:tc>
          <w:tcPr>
            <w:tcW w:w="0" w:type="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Досконало володіє своєю мовою, словом, професійною термінологією</w:t>
            </w:r>
          </w:p>
        </w:tc>
      </w:tr>
      <w:tr w:rsidR="00910CE6" w:rsidRPr="00910CE6" w:rsidTr="00A34ED6">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7. Створення комфортного мікроклімату</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Глибоко вірить у великі можливості кожного учня. Створює сприятливий морально-психологічний клімат для кожної дитини</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0" w:type="auto"/>
            <w:shd w:val="clear" w:color="auto" w:fill="auto"/>
            <w:tcMar>
              <w:top w:w="180" w:type="dxa"/>
              <w:left w:w="180" w:type="dxa"/>
              <w:bottom w:w="180" w:type="dxa"/>
              <w:right w:w="180" w:type="dxa"/>
            </w:tcMar>
            <w:hideMark/>
          </w:tcPr>
          <w:p w:rsidR="00910CE6" w:rsidRPr="00910CE6" w:rsidRDefault="00910CE6" w:rsidP="00910CE6">
            <w:pPr>
              <w:spacing w:after="360" w:line="240" w:lineRule="auto"/>
              <w:rPr>
                <w:rFonts w:ascii="Times New Roman" w:eastAsia="Times New Roman" w:hAnsi="Times New Roman" w:cs="Times New Roman"/>
                <w:sz w:val="24"/>
                <w:szCs w:val="24"/>
                <w:lang w:eastAsia="uk-UA"/>
              </w:rPr>
            </w:pPr>
            <w:r w:rsidRPr="00910CE6">
              <w:rPr>
                <w:rFonts w:ascii="inherit" w:eastAsia="Times New Roman" w:hAnsi="inherit" w:cs="Times New Roman"/>
                <w:color w:val="000000"/>
                <w:sz w:val="24"/>
                <w:szCs w:val="24"/>
                <w:lang w:eastAsia="uk-UA"/>
              </w:rPr>
              <w:t>Сприяє пошуку, відбору і творчому розвиткові обдарованих дітей</w:t>
            </w:r>
          </w:p>
        </w:tc>
      </w:tr>
    </w:tbl>
    <w:p w:rsidR="00910CE6" w:rsidRPr="00910CE6" w:rsidRDefault="00910CE6" w:rsidP="00910CE6">
      <w:pPr>
        <w:shd w:val="clear" w:color="auto" w:fill="FFFFFF"/>
        <w:spacing w:after="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b/>
          <w:bCs/>
          <w:color w:val="000000"/>
          <w:sz w:val="26"/>
          <w:szCs w:val="26"/>
          <w:lang w:eastAsia="uk-UA"/>
        </w:rPr>
        <w:t>Сертифікація педагогічних працівників</w:t>
      </w:r>
      <w:r w:rsidRPr="00910CE6">
        <w:rPr>
          <w:rFonts w:ascii="Times New Roman" w:eastAsia="Times New Roman" w:hAnsi="Times New Roman" w:cs="Times New Roman"/>
          <w:color w:val="000000"/>
          <w:sz w:val="26"/>
          <w:szCs w:val="26"/>
          <w:lang w:eastAsia="uk-UA"/>
        </w:rPr>
        <w:t xml:space="preserve"> – це зовнішнє оцінювання професійних </w:t>
      </w:r>
      <w:proofErr w:type="spellStart"/>
      <w:r w:rsidRPr="00910CE6">
        <w:rPr>
          <w:rFonts w:ascii="Times New Roman" w:eastAsia="Times New Roman" w:hAnsi="Times New Roman" w:cs="Times New Roman"/>
          <w:color w:val="000000"/>
          <w:sz w:val="26"/>
          <w:szCs w:val="26"/>
          <w:lang w:eastAsia="uk-UA"/>
        </w:rPr>
        <w:t>компетентностей</w:t>
      </w:r>
      <w:proofErr w:type="spellEnd"/>
      <w:r w:rsidRPr="00910CE6">
        <w:rPr>
          <w:rFonts w:ascii="Times New Roman" w:eastAsia="Times New Roman" w:hAnsi="Times New Roman" w:cs="Times New Roman"/>
          <w:color w:val="000000"/>
          <w:sz w:val="26"/>
          <w:szCs w:val="26"/>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910CE6">
        <w:rPr>
          <w:rFonts w:ascii="Times New Roman" w:eastAsia="Times New Roman" w:hAnsi="Times New Roman" w:cs="Times New Roman"/>
          <w:color w:val="000000"/>
          <w:sz w:val="26"/>
          <w:szCs w:val="26"/>
          <w:lang w:eastAsia="uk-UA"/>
        </w:rPr>
        <w:t>самооцінювання</w:t>
      </w:r>
      <w:proofErr w:type="spellEnd"/>
      <w:r w:rsidRPr="00910CE6">
        <w:rPr>
          <w:rFonts w:ascii="Times New Roman" w:eastAsia="Times New Roman" w:hAnsi="Times New Roman" w:cs="Times New Roman"/>
          <w:color w:val="000000"/>
          <w:sz w:val="26"/>
          <w:szCs w:val="26"/>
          <w:lang w:eastAsia="uk-UA"/>
        </w:rPr>
        <w:t xml:space="preserve"> та вивчення практичного досвіду роботи.</w:t>
      </w:r>
    </w:p>
    <w:p w:rsidR="00910CE6" w:rsidRPr="00910CE6" w:rsidRDefault="00910CE6" w:rsidP="00910CE6">
      <w:pPr>
        <w:shd w:val="clear" w:color="auto" w:fill="FFFFFF"/>
        <w:spacing w:after="360" w:line="240" w:lineRule="auto"/>
        <w:jc w:val="both"/>
        <w:rPr>
          <w:rFonts w:ascii="Times New Roman" w:eastAsia="Times New Roman" w:hAnsi="Times New Roman" w:cs="Times New Roman"/>
          <w:sz w:val="24"/>
          <w:szCs w:val="24"/>
          <w:lang w:eastAsia="uk-UA"/>
        </w:rPr>
      </w:pPr>
      <w:r w:rsidRPr="00910CE6">
        <w:rPr>
          <w:rFonts w:ascii="Times New Roman" w:eastAsia="Times New Roman" w:hAnsi="Times New Roman" w:cs="Times New Roman"/>
          <w:color w:val="000000"/>
          <w:sz w:val="26"/>
          <w:szCs w:val="26"/>
          <w:lang w:eastAsia="uk-UA"/>
        </w:rPr>
        <w:t>Сертифікація педагогічного працівника відбувається на добровільних засадах виключно за його ініціативою.</w:t>
      </w:r>
    </w:p>
    <w:p w:rsidR="00475998" w:rsidRDefault="00475998">
      <w:bookmarkStart w:id="0" w:name="_GoBack"/>
      <w:bookmarkEnd w:id="0"/>
    </w:p>
    <w:sectPr w:rsidR="004759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E6"/>
    <w:rsid w:val="00475998"/>
    <w:rsid w:val="00910CE6"/>
    <w:rsid w:val="00A34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F01BC-E480-4ECC-8551-A085FF27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1674">
      <w:bodyDiv w:val="1"/>
      <w:marLeft w:val="0"/>
      <w:marRight w:val="0"/>
      <w:marTop w:val="0"/>
      <w:marBottom w:val="0"/>
      <w:divBdr>
        <w:top w:val="none" w:sz="0" w:space="0" w:color="auto"/>
        <w:left w:val="none" w:sz="0" w:space="0" w:color="auto"/>
        <w:bottom w:val="none" w:sz="0" w:space="0" w:color="auto"/>
        <w:right w:val="none" w:sz="0" w:space="0" w:color="auto"/>
      </w:divBdr>
      <w:divsChild>
        <w:div w:id="568999467">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8333-D196-4D86-B2E1-A1D6797C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7905</Words>
  <Characters>4506</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2023-05-15T09:53:00Z</dcterms:created>
  <dcterms:modified xsi:type="dcterms:W3CDTF">2023-05-15T10:39:00Z</dcterms:modified>
</cp:coreProperties>
</file>