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09" w:rsidRDefault="00667F09" w:rsidP="00667F09">
      <w:pPr>
        <w:ind w:left="-540" w:firstLine="540"/>
        <w:jc w:val="center"/>
        <w:rPr>
          <w:sz w:val="20"/>
          <w:szCs w:val="20"/>
        </w:rPr>
      </w:pPr>
      <w:bookmarkStart w:id="0" w:name="_GoBack"/>
      <w:bookmarkEnd w:id="0"/>
      <w:r>
        <w:rPr>
          <w:noProof/>
          <w:sz w:val="20"/>
          <w:szCs w:val="20"/>
          <w:lang w:val="uk-UA" w:eastAsia="uk-UA"/>
        </w:rPr>
        <w:drawing>
          <wp:inline distT="0" distB="0" distL="0" distR="0">
            <wp:extent cx="419100" cy="6019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19100" cy="601980"/>
                    </a:xfrm>
                    <a:prstGeom prst="rect">
                      <a:avLst/>
                    </a:prstGeom>
                    <a:noFill/>
                    <a:ln w="9525">
                      <a:noFill/>
                      <a:miter lim="800000"/>
                      <a:headEnd/>
                      <a:tailEnd/>
                    </a:ln>
                  </pic:spPr>
                </pic:pic>
              </a:graphicData>
            </a:graphic>
          </wp:inline>
        </w:drawing>
      </w:r>
    </w:p>
    <w:p w:rsidR="00667F09" w:rsidRDefault="00667F09" w:rsidP="00667F09">
      <w:pPr>
        <w:spacing w:before="60" w:after="60" w:line="288" w:lineRule="auto"/>
        <w:jc w:val="center"/>
        <w:rPr>
          <w:b/>
          <w:sz w:val="20"/>
          <w:szCs w:val="20"/>
        </w:rPr>
      </w:pPr>
      <w:r>
        <w:rPr>
          <w:b/>
          <w:sz w:val="20"/>
          <w:szCs w:val="20"/>
        </w:rPr>
        <w:t>УКРАЇНА</w:t>
      </w:r>
    </w:p>
    <w:p w:rsidR="00667F09" w:rsidRDefault="00667F09" w:rsidP="00667F09">
      <w:pPr>
        <w:ind w:left="-180" w:right="-1414" w:hanging="1260"/>
        <w:jc w:val="center"/>
        <w:rPr>
          <w:noProof/>
          <w:sz w:val="20"/>
          <w:szCs w:val="20"/>
        </w:rPr>
      </w:pPr>
      <w:r>
        <w:rPr>
          <w:b/>
          <w:sz w:val="20"/>
          <w:szCs w:val="20"/>
        </w:rPr>
        <w:t xml:space="preserve">БОБ’ЯТИНСЬКА  </w:t>
      </w:r>
      <w:r>
        <w:rPr>
          <w:b/>
          <w:noProof/>
          <w:sz w:val="20"/>
          <w:szCs w:val="20"/>
        </w:rPr>
        <w:t>ГІМНАЗІЯ</w:t>
      </w:r>
    </w:p>
    <w:p w:rsidR="00667F09" w:rsidRDefault="00667F09" w:rsidP="00667F09">
      <w:pPr>
        <w:ind w:left="-180" w:right="-1414" w:hanging="1260"/>
        <w:jc w:val="center"/>
        <w:rPr>
          <w:b/>
          <w:sz w:val="20"/>
          <w:szCs w:val="20"/>
        </w:rPr>
      </w:pPr>
      <w:r>
        <w:rPr>
          <w:sz w:val="20"/>
          <w:szCs w:val="20"/>
        </w:rPr>
        <w:t xml:space="preserve"> </w:t>
      </w:r>
      <w:r>
        <w:rPr>
          <w:b/>
          <w:sz w:val="20"/>
          <w:szCs w:val="20"/>
        </w:rPr>
        <w:t xml:space="preserve">СОКАЛЬСЬКОЇ </w:t>
      </w:r>
      <w:r>
        <w:rPr>
          <w:b/>
          <w:sz w:val="20"/>
          <w:szCs w:val="20"/>
          <w:lang w:val="uk-UA"/>
        </w:rPr>
        <w:t xml:space="preserve">МІСЬКОЇ </w:t>
      </w:r>
      <w:r>
        <w:rPr>
          <w:b/>
          <w:sz w:val="20"/>
          <w:szCs w:val="20"/>
        </w:rPr>
        <w:t>РАДИ ЛЬВІВСЬКОЇ ОБЛАСТІ,</w:t>
      </w:r>
    </w:p>
    <w:p w:rsidR="00667F09" w:rsidRDefault="00667F09" w:rsidP="00667F09">
      <w:pPr>
        <w:ind w:left="-180" w:right="-1414" w:hanging="1260"/>
        <w:jc w:val="center"/>
        <w:rPr>
          <w:sz w:val="20"/>
          <w:szCs w:val="20"/>
          <w:u w:val="single"/>
          <w:lang w:val="uk-UA"/>
        </w:rPr>
      </w:pPr>
      <w:r>
        <w:rPr>
          <w:rFonts w:ascii="Courier New" w:hAnsi="Courier New" w:cs="Courier New"/>
          <w:sz w:val="20"/>
          <w:szCs w:val="20"/>
          <w:u w:val="single"/>
        </w:rPr>
        <w:t></w:t>
      </w:r>
      <w:r>
        <w:rPr>
          <w:sz w:val="20"/>
          <w:szCs w:val="20"/>
          <w:u w:val="single"/>
        </w:rPr>
        <w:t>80030,</w:t>
      </w:r>
      <w:r>
        <w:rPr>
          <w:sz w:val="20"/>
          <w:szCs w:val="20"/>
          <w:u w:val="single"/>
          <w:lang w:val="uk-UA"/>
        </w:rPr>
        <w:t xml:space="preserve">Львівська область, Червоноградський район </w:t>
      </w:r>
      <w:r>
        <w:rPr>
          <w:sz w:val="20"/>
          <w:szCs w:val="20"/>
          <w:u w:val="single"/>
        </w:rPr>
        <w:t xml:space="preserve"> с. Боб’ятин, вул..Куток, 62</w:t>
      </w:r>
      <w:r>
        <w:rPr>
          <w:sz w:val="20"/>
          <w:szCs w:val="20"/>
          <w:u w:val="single"/>
          <w:lang w:val="uk-UA"/>
        </w:rPr>
        <w:t xml:space="preserve">  </w:t>
      </w:r>
    </w:p>
    <w:p w:rsidR="00667F09" w:rsidRDefault="00667F09" w:rsidP="00667F09">
      <w:pPr>
        <w:jc w:val="center"/>
        <w:rPr>
          <w:b/>
          <w:bCs/>
          <w:sz w:val="28"/>
          <w:lang w:val="uk-UA"/>
        </w:rPr>
      </w:pPr>
      <w:r>
        <w:rPr>
          <w:sz w:val="20"/>
          <w:szCs w:val="20"/>
          <w:u w:val="single"/>
          <w:lang w:val="uk-UA"/>
        </w:rPr>
        <w:t xml:space="preserve"> </w:t>
      </w:r>
      <w:r>
        <w:rPr>
          <w:rFonts w:ascii="MS Mincho" w:eastAsia="MS Mincho" w:hAnsi="MS Mincho" w:cs="MS Mincho" w:hint="eastAsia"/>
          <w:sz w:val="20"/>
          <w:szCs w:val="20"/>
          <w:u w:val="single"/>
          <w:lang w:val="uk-UA"/>
        </w:rPr>
        <w:t>☎</w:t>
      </w:r>
      <w:r>
        <w:rPr>
          <w:sz w:val="20"/>
          <w:szCs w:val="20"/>
          <w:u w:val="single"/>
          <w:lang w:val="uk-UA"/>
        </w:rPr>
        <w:t xml:space="preserve"> 03257) 58- 6-31, </w:t>
      </w:r>
      <w:r>
        <w:rPr>
          <w:sz w:val="20"/>
          <w:szCs w:val="20"/>
          <w:u w:val="single"/>
        </w:rPr>
        <w:t>e</w:t>
      </w:r>
      <w:r>
        <w:rPr>
          <w:sz w:val="20"/>
          <w:szCs w:val="20"/>
          <w:u w:val="single"/>
          <w:lang w:val="uk-UA"/>
        </w:rPr>
        <w:t>-</w:t>
      </w:r>
      <w:r>
        <w:rPr>
          <w:sz w:val="20"/>
          <w:szCs w:val="20"/>
          <w:u w:val="single"/>
        </w:rPr>
        <w:t>mail</w:t>
      </w:r>
      <w:r>
        <w:rPr>
          <w:sz w:val="20"/>
          <w:szCs w:val="20"/>
          <w:u w:val="single"/>
          <w:lang w:val="uk-UA"/>
        </w:rPr>
        <w:t>:</w:t>
      </w:r>
      <w:r>
        <w:rPr>
          <w:color w:val="FF0000"/>
          <w:sz w:val="20"/>
          <w:szCs w:val="20"/>
          <w:u w:val="single"/>
          <w:lang w:val="uk-UA"/>
        </w:rPr>
        <w:t xml:space="preserve"> </w:t>
      </w:r>
      <w:r>
        <w:rPr>
          <w:color w:val="FF0000"/>
          <w:sz w:val="20"/>
          <w:szCs w:val="20"/>
          <w:u w:val="single"/>
          <w:lang w:val="en-US"/>
        </w:rPr>
        <w:t>bobiatyn</w:t>
      </w:r>
      <w:r>
        <w:rPr>
          <w:color w:val="FF0000"/>
          <w:sz w:val="20"/>
          <w:szCs w:val="20"/>
          <w:u w:val="single"/>
          <w:lang w:val="uk-UA"/>
        </w:rPr>
        <w:t>.</w:t>
      </w:r>
      <w:r>
        <w:rPr>
          <w:color w:val="FF0000"/>
          <w:sz w:val="20"/>
          <w:szCs w:val="20"/>
          <w:u w:val="single"/>
          <w:lang w:val="en-US"/>
        </w:rPr>
        <w:t>shkola</w:t>
      </w:r>
      <w:r>
        <w:rPr>
          <w:color w:val="FF0000"/>
          <w:sz w:val="20"/>
          <w:szCs w:val="20"/>
          <w:u w:val="single"/>
          <w:lang w:val="uk-UA"/>
        </w:rPr>
        <w:t>@</w:t>
      </w:r>
      <w:r>
        <w:rPr>
          <w:color w:val="FF0000"/>
          <w:sz w:val="20"/>
          <w:szCs w:val="20"/>
          <w:u w:val="single"/>
          <w:lang w:val="en-US"/>
        </w:rPr>
        <w:t>ukr</w:t>
      </w:r>
      <w:r>
        <w:rPr>
          <w:color w:val="FF0000"/>
          <w:sz w:val="20"/>
          <w:szCs w:val="20"/>
          <w:u w:val="single"/>
          <w:lang w:val="uk-UA"/>
        </w:rPr>
        <w:t>.</w:t>
      </w:r>
      <w:r>
        <w:rPr>
          <w:color w:val="FF0000"/>
          <w:sz w:val="20"/>
          <w:szCs w:val="20"/>
          <w:u w:val="single"/>
          <w:lang w:val="en-US"/>
        </w:rPr>
        <w:t>net</w:t>
      </w:r>
      <w:r>
        <w:rPr>
          <w:color w:val="FF0000"/>
          <w:sz w:val="20"/>
          <w:szCs w:val="20"/>
          <w:u w:val="single"/>
          <w:lang w:val="uk-UA"/>
        </w:rPr>
        <w:t xml:space="preserve">, </w:t>
      </w:r>
      <w:r>
        <w:rPr>
          <w:sz w:val="20"/>
          <w:szCs w:val="20"/>
          <w:u w:val="single"/>
          <w:lang w:val="uk-UA"/>
        </w:rPr>
        <w:t>код ЄДРПОУ 23946725</w:t>
      </w:r>
    </w:p>
    <w:p w:rsidR="009E61C9" w:rsidRDefault="009E61C9" w:rsidP="009E61C9">
      <w:pPr>
        <w:jc w:val="center"/>
        <w:rPr>
          <w:b/>
          <w:bCs/>
          <w:sz w:val="28"/>
          <w:lang w:val="uk-UA"/>
        </w:rPr>
      </w:pPr>
      <w:r>
        <w:rPr>
          <w:b/>
          <w:bCs/>
          <w:sz w:val="28"/>
          <w:lang w:val="uk-UA"/>
        </w:rPr>
        <w:t>НАКАЗ</w:t>
      </w:r>
    </w:p>
    <w:p w:rsidR="009E61C9" w:rsidRDefault="009E61C9" w:rsidP="009E61C9">
      <w:pPr>
        <w:rPr>
          <w:b/>
          <w:bCs/>
          <w:sz w:val="28"/>
          <w:lang w:val="uk-UA"/>
        </w:rPr>
      </w:pPr>
    </w:p>
    <w:p w:rsidR="00667F09" w:rsidRDefault="00D253A1" w:rsidP="009E61C9">
      <w:pPr>
        <w:rPr>
          <w:b/>
          <w:i/>
          <w:color w:val="000000"/>
          <w:sz w:val="27"/>
          <w:szCs w:val="27"/>
          <w:shd w:val="clear" w:color="auto" w:fill="FFFFFF"/>
          <w:lang w:val="uk-UA"/>
        </w:rPr>
      </w:pPr>
      <w:r>
        <w:rPr>
          <w:b/>
          <w:sz w:val="26"/>
          <w:szCs w:val="28"/>
          <w:lang w:val="uk-UA"/>
        </w:rPr>
        <w:t>16</w:t>
      </w:r>
      <w:r w:rsidR="00667F09">
        <w:rPr>
          <w:b/>
          <w:sz w:val="26"/>
          <w:szCs w:val="28"/>
          <w:lang w:val="uk-UA"/>
        </w:rPr>
        <w:t>.09.2022</w:t>
      </w:r>
      <w:r w:rsidR="009E61C9">
        <w:rPr>
          <w:b/>
          <w:sz w:val="26"/>
          <w:szCs w:val="28"/>
          <w:lang w:val="uk-UA"/>
        </w:rPr>
        <w:t xml:space="preserve"> р.                                                                                </w:t>
      </w:r>
      <w:r w:rsidR="00756C1E">
        <w:rPr>
          <w:b/>
          <w:sz w:val="26"/>
          <w:szCs w:val="28"/>
          <w:lang w:val="uk-UA"/>
        </w:rPr>
        <w:t xml:space="preserve">                                                                  </w:t>
      </w:r>
      <w:r w:rsidR="009E61C9">
        <w:rPr>
          <w:b/>
          <w:sz w:val="26"/>
          <w:szCs w:val="28"/>
          <w:lang w:val="uk-UA"/>
        </w:rPr>
        <w:t xml:space="preserve"> №       /ОД</w:t>
      </w:r>
      <w:r w:rsidR="009E61C9" w:rsidRPr="00756C1E">
        <w:rPr>
          <w:color w:val="000000"/>
          <w:sz w:val="27"/>
          <w:szCs w:val="27"/>
          <w:lang w:val="uk-UA"/>
        </w:rPr>
        <w:br/>
      </w:r>
      <w:r w:rsidR="009E61C9" w:rsidRPr="00756C1E">
        <w:rPr>
          <w:color w:val="000000"/>
          <w:sz w:val="27"/>
          <w:szCs w:val="27"/>
          <w:lang w:val="uk-UA"/>
        </w:rPr>
        <w:br/>
      </w:r>
      <w:r w:rsidR="009E61C9" w:rsidRPr="00756C1E">
        <w:rPr>
          <w:b/>
          <w:i/>
          <w:color w:val="000000"/>
          <w:sz w:val="27"/>
          <w:szCs w:val="27"/>
          <w:shd w:val="clear" w:color="auto" w:fill="FFFFFF"/>
          <w:lang w:val="uk-UA"/>
        </w:rPr>
        <w:t xml:space="preserve">Про </w:t>
      </w:r>
      <w:r w:rsidR="00667F09" w:rsidRPr="00756C1E">
        <w:rPr>
          <w:b/>
          <w:i/>
          <w:color w:val="000000"/>
          <w:sz w:val="27"/>
          <w:szCs w:val="27"/>
          <w:shd w:val="clear" w:color="auto" w:fill="FFFFFF"/>
          <w:lang w:val="uk-UA"/>
        </w:rPr>
        <w:t xml:space="preserve">вибір оцінювання у 5 класі НУШ </w:t>
      </w:r>
      <w:r w:rsidR="009E61C9">
        <w:rPr>
          <w:b/>
          <w:i/>
          <w:color w:val="000000"/>
          <w:sz w:val="27"/>
          <w:szCs w:val="27"/>
          <w:shd w:val="clear" w:color="auto" w:fill="FFFFFF"/>
          <w:lang w:val="uk-UA"/>
        </w:rPr>
        <w:t xml:space="preserve"> </w:t>
      </w:r>
    </w:p>
    <w:p w:rsidR="00C8398F" w:rsidRDefault="009E61C9" w:rsidP="00C8398F">
      <w:pPr>
        <w:rPr>
          <w:lang w:val="uk-UA"/>
        </w:rPr>
      </w:pPr>
      <w:r>
        <w:rPr>
          <w:b/>
          <w:i/>
          <w:color w:val="000000"/>
          <w:sz w:val="27"/>
          <w:szCs w:val="27"/>
          <w:shd w:val="clear" w:color="auto" w:fill="FFFFFF"/>
          <w:lang w:val="uk-UA"/>
        </w:rPr>
        <w:t>у І</w:t>
      </w:r>
      <w:r w:rsidR="00667F09">
        <w:rPr>
          <w:b/>
          <w:i/>
          <w:color w:val="000000"/>
          <w:sz w:val="27"/>
          <w:szCs w:val="27"/>
          <w:shd w:val="clear" w:color="auto" w:fill="FFFFFF"/>
          <w:lang w:val="uk-UA"/>
        </w:rPr>
        <w:t xml:space="preserve"> та ІІ</w:t>
      </w:r>
      <w:r>
        <w:rPr>
          <w:b/>
          <w:i/>
          <w:color w:val="000000"/>
          <w:sz w:val="27"/>
          <w:szCs w:val="27"/>
          <w:shd w:val="clear" w:color="auto" w:fill="FFFFFF"/>
          <w:lang w:val="uk-UA"/>
        </w:rPr>
        <w:t xml:space="preserve"> семестрі </w:t>
      </w:r>
      <w:r w:rsidR="00667F09" w:rsidRPr="00756C1E">
        <w:rPr>
          <w:b/>
          <w:i/>
          <w:color w:val="000000"/>
          <w:sz w:val="27"/>
          <w:szCs w:val="27"/>
          <w:shd w:val="clear" w:color="auto" w:fill="FFFFFF"/>
          <w:lang w:val="uk-UA"/>
        </w:rPr>
        <w:t xml:space="preserve"> 2022-2023</w:t>
      </w:r>
      <w:r w:rsidRPr="00756C1E">
        <w:rPr>
          <w:b/>
          <w:i/>
          <w:color w:val="000000"/>
          <w:sz w:val="27"/>
          <w:szCs w:val="27"/>
          <w:shd w:val="clear" w:color="auto" w:fill="FFFFFF"/>
          <w:lang w:val="uk-UA"/>
        </w:rPr>
        <w:t>н.р.</w:t>
      </w:r>
      <w:r w:rsidR="00CA5F1D" w:rsidRPr="00756C1E">
        <w:rPr>
          <w:color w:val="000000"/>
          <w:sz w:val="27"/>
          <w:szCs w:val="27"/>
          <w:lang w:val="uk-UA"/>
        </w:rPr>
        <w:br/>
      </w:r>
      <w:r w:rsidRPr="00756C1E">
        <w:rPr>
          <w:color w:val="000000"/>
          <w:sz w:val="27"/>
          <w:szCs w:val="27"/>
          <w:lang w:val="uk-UA"/>
        </w:rPr>
        <w:br/>
      </w:r>
      <w:r w:rsidRPr="00756C1E">
        <w:rPr>
          <w:color w:val="000000"/>
          <w:shd w:val="clear" w:color="auto" w:fill="FFFFFF"/>
          <w:lang w:val="uk-UA"/>
        </w:rPr>
        <w:t>Відповідно до</w:t>
      </w:r>
      <w:r w:rsidR="00667F09" w:rsidRPr="00756C1E">
        <w:rPr>
          <w:color w:val="000000"/>
          <w:shd w:val="clear" w:color="auto" w:fill="FFFFFF"/>
          <w:lang w:val="uk-UA"/>
        </w:rPr>
        <w:t xml:space="preserve"> наказу №289 від 01 квітня 2022року « Про затвердження методичних рекомендацій </w:t>
      </w:r>
      <w:r w:rsidR="00667F09" w:rsidRPr="00806BF1">
        <w:rPr>
          <w:color w:val="000000"/>
          <w:shd w:val="clear" w:color="auto" w:fill="FFFFFF"/>
          <w:lang w:val="uk-UA"/>
        </w:rPr>
        <w:t>щодо оцінювання учнів 5-6 класів, які здобувають освіту відповідно до нового Державного стандарту базової середньої освіти»</w:t>
      </w:r>
      <w:r w:rsidRPr="00806BF1">
        <w:rPr>
          <w:color w:val="000000"/>
          <w:shd w:val="clear" w:color="auto" w:fill="FFFFFF"/>
          <w:lang w:val="uk-UA"/>
        </w:rPr>
        <w:t xml:space="preserve"> </w:t>
      </w:r>
      <w:r w:rsidR="00C8398F" w:rsidRPr="00806BF1">
        <w:rPr>
          <w:color w:val="000000"/>
          <w:shd w:val="clear" w:color="auto" w:fill="FFFFFF"/>
          <w:lang w:val="uk-UA"/>
        </w:rPr>
        <w:t xml:space="preserve">та рішення педагогічної ради  (протокол №1 від 31. </w:t>
      </w:r>
      <w:r w:rsidR="00C8398F">
        <w:rPr>
          <w:color w:val="000000"/>
          <w:shd w:val="clear" w:color="auto" w:fill="FFFFFF"/>
        </w:rPr>
        <w:t xml:space="preserve">08.2022р.), </w:t>
      </w:r>
      <w:r w:rsidR="00C8398F">
        <w:t>д</w:t>
      </w:r>
      <w:r w:rsidR="00667F09" w:rsidRPr="00667F09">
        <w:rPr>
          <w:lang w:val="uk-UA"/>
        </w:rPr>
        <w:t xml:space="preserve">ля забезпечення наступності між підходами до оцінювання результатів навчання здобувачів початкової та базової середньої освіти, </w:t>
      </w:r>
    </w:p>
    <w:p w:rsidR="00C8398F" w:rsidRPr="00C8398F" w:rsidRDefault="009E61C9" w:rsidP="00C8398F">
      <w:pPr>
        <w:rPr>
          <w:color w:val="000000"/>
          <w:shd w:val="clear" w:color="auto" w:fill="FFFFFF"/>
          <w:lang w:val="uk-UA"/>
        </w:rPr>
      </w:pPr>
      <w:r w:rsidRPr="00667F09">
        <w:rPr>
          <w:color w:val="000000"/>
          <w:sz w:val="27"/>
          <w:szCs w:val="27"/>
          <w:lang w:val="uk-UA"/>
        </w:rPr>
        <w:br/>
      </w:r>
      <w:r>
        <w:rPr>
          <w:color w:val="000000"/>
          <w:sz w:val="27"/>
          <w:szCs w:val="27"/>
          <w:shd w:val="clear" w:color="auto" w:fill="FFFFFF"/>
        </w:rPr>
        <w:t>НАКАЗУЮ:</w:t>
      </w:r>
      <w:r w:rsidR="00EB1356">
        <w:rPr>
          <w:color w:val="000000"/>
          <w:sz w:val="27"/>
          <w:szCs w:val="27"/>
        </w:rPr>
        <w:br/>
      </w:r>
      <w:r w:rsidR="00C8398F" w:rsidRPr="00C8398F">
        <w:t>1.У</w:t>
      </w:r>
      <w:r w:rsidR="00C8398F" w:rsidRPr="00C8398F">
        <w:rPr>
          <w:lang w:val="uk-UA"/>
        </w:rPr>
        <w:t xml:space="preserve"> першому семестрі 5-го класу підсумкове та, у разі застосування, проміжне оцінювання результатів навчання учнів здійснювати за рівневою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рівневою шкалою в І семестрі до оцінювання за бальною шкалою в ІІ семестрі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2B6E34" w:rsidRPr="00C8398F" w:rsidRDefault="009E61C9">
      <w:pPr>
        <w:rPr>
          <w:color w:val="000000"/>
          <w:shd w:val="clear" w:color="auto" w:fill="FFFFFF"/>
        </w:rPr>
      </w:pPr>
      <w:r w:rsidRPr="00C8398F">
        <w:rPr>
          <w:color w:val="000000"/>
          <w:lang w:val="uk-UA"/>
        </w:rPr>
        <w:br/>
      </w:r>
      <w:r w:rsidR="00C8398F" w:rsidRPr="00C8398F">
        <w:rPr>
          <w:color w:val="000000"/>
          <w:shd w:val="clear" w:color="auto" w:fill="FFFFFF"/>
          <w:lang w:val="uk-UA"/>
        </w:rPr>
        <w:t>2</w:t>
      </w:r>
      <w:r w:rsidRPr="00C8398F">
        <w:rPr>
          <w:color w:val="000000"/>
          <w:shd w:val="clear" w:color="auto" w:fill="FFFFFF"/>
        </w:rPr>
        <w:t>.Усім учителям</w:t>
      </w:r>
      <w:r w:rsidR="00667F09" w:rsidRPr="00C8398F">
        <w:rPr>
          <w:color w:val="000000"/>
          <w:shd w:val="clear" w:color="auto" w:fill="FFFFFF"/>
        </w:rPr>
        <w:t>-п</w:t>
      </w:r>
      <w:r w:rsidR="00C8398F" w:rsidRPr="00C8398F">
        <w:rPr>
          <w:color w:val="000000"/>
          <w:shd w:val="clear" w:color="auto" w:fill="FFFFFF"/>
        </w:rPr>
        <w:t xml:space="preserve">редметникам здійснювати </w:t>
      </w:r>
      <w:r w:rsidR="00667F09" w:rsidRPr="00C8398F">
        <w:rPr>
          <w:color w:val="000000"/>
          <w:shd w:val="clear" w:color="auto" w:fill="FFFFFF"/>
        </w:rPr>
        <w:t xml:space="preserve"> оцінювання у 5 класі НУШ</w:t>
      </w:r>
      <w:r w:rsidR="00C8398F" w:rsidRPr="00C8398F">
        <w:rPr>
          <w:color w:val="000000"/>
          <w:shd w:val="clear" w:color="auto" w:fill="FFFFFF"/>
        </w:rPr>
        <w:t xml:space="preserve"> відповідно до пункту 1 відповідного наказу</w:t>
      </w:r>
      <w:r w:rsidRPr="00C8398F">
        <w:rPr>
          <w:color w:val="000000"/>
          <w:shd w:val="clear" w:color="auto" w:fill="FFFFFF"/>
        </w:rPr>
        <w:t>.</w:t>
      </w:r>
    </w:p>
    <w:p w:rsidR="00D253A1" w:rsidRPr="00C8398F" w:rsidRDefault="002B6E34">
      <w:pPr>
        <w:rPr>
          <w:lang w:val="uk-UA"/>
        </w:rPr>
      </w:pPr>
      <w:r w:rsidRPr="00C8398F">
        <w:rPr>
          <w:lang w:val="uk-UA"/>
        </w:rPr>
        <w:t>Для визначення рівня досягнення учнями результатів навчання  застосовувати Орієнтовну рамку оцінювання навчальних досягнень здобувачів базової середньої освіти (Додаток [1])</w:t>
      </w:r>
    </w:p>
    <w:p w:rsidR="00CA5F1D" w:rsidRPr="00C8398F" w:rsidRDefault="00D253A1">
      <w:pPr>
        <w:rPr>
          <w:b/>
          <w:lang w:val="uk-UA"/>
        </w:rPr>
      </w:pPr>
      <w:r w:rsidRPr="00C8398F">
        <w:rPr>
          <w:lang w:val="uk-UA"/>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(Додаток 2). Ці орієнтовні вимоги мають допоміжний характер і не є обов’язковими до використання</w:t>
      </w:r>
      <w:r w:rsidR="009E61C9" w:rsidRPr="00C8398F">
        <w:rPr>
          <w:color w:val="000000"/>
        </w:rPr>
        <w:br/>
      </w:r>
      <w:r w:rsidR="009E61C9" w:rsidRPr="00C8398F">
        <w:rPr>
          <w:color w:val="000000"/>
          <w:shd w:val="clear" w:color="auto" w:fill="FFFFFF"/>
        </w:rPr>
        <w:t>2.Контроль за виконанням наказу покласти на заступник</w:t>
      </w:r>
      <w:r w:rsidR="009E61C9" w:rsidRPr="00C8398F">
        <w:rPr>
          <w:color w:val="000000"/>
          <w:shd w:val="clear" w:color="auto" w:fill="FFFFFF"/>
          <w:lang w:val="uk-UA"/>
        </w:rPr>
        <w:t>а</w:t>
      </w:r>
      <w:r w:rsidR="009E61C9" w:rsidRPr="00C8398F">
        <w:rPr>
          <w:color w:val="000000"/>
          <w:shd w:val="clear" w:color="auto" w:fill="FFFFFF"/>
        </w:rPr>
        <w:t xml:space="preserve"> директора </w:t>
      </w:r>
      <w:r w:rsidR="00EB1356" w:rsidRPr="00C8398F">
        <w:rPr>
          <w:color w:val="000000"/>
          <w:shd w:val="clear" w:color="auto" w:fill="FFFFFF"/>
          <w:lang w:val="uk-UA"/>
        </w:rPr>
        <w:t>Ленько</w:t>
      </w:r>
      <w:r w:rsidR="009E61C9" w:rsidRPr="00C8398F">
        <w:rPr>
          <w:color w:val="000000"/>
          <w:shd w:val="clear" w:color="auto" w:fill="FFFFFF"/>
          <w:lang w:val="uk-UA"/>
        </w:rPr>
        <w:t xml:space="preserve"> О.Б.</w:t>
      </w:r>
      <w:r w:rsidR="009E61C9" w:rsidRPr="00C8398F">
        <w:rPr>
          <w:color w:val="000000"/>
          <w:shd w:val="clear" w:color="auto" w:fill="FFFFFF"/>
        </w:rPr>
        <w:t>.</w:t>
      </w:r>
      <w:r w:rsidR="009E61C9" w:rsidRPr="00C8398F">
        <w:rPr>
          <w:color w:val="000000"/>
        </w:rPr>
        <w:br/>
      </w:r>
      <w:r w:rsidR="009E61C9" w:rsidRPr="00C8398F">
        <w:rPr>
          <w:color w:val="000000"/>
        </w:rPr>
        <w:br/>
      </w:r>
      <w:r w:rsidR="009E61C9" w:rsidRPr="00C8398F">
        <w:rPr>
          <w:color w:val="000000"/>
          <w:shd w:val="clear" w:color="auto" w:fill="FFFFFF"/>
        </w:rPr>
        <w:t xml:space="preserve">Директор </w:t>
      </w:r>
      <w:r w:rsidR="00EB1356" w:rsidRPr="00C8398F">
        <w:rPr>
          <w:color w:val="000000"/>
          <w:shd w:val="clear" w:color="auto" w:fill="FFFFFF"/>
          <w:lang w:val="uk-UA"/>
        </w:rPr>
        <w:t xml:space="preserve">               Василь </w:t>
      </w:r>
      <w:r w:rsidR="009E61C9" w:rsidRPr="00C8398F">
        <w:rPr>
          <w:color w:val="000000"/>
          <w:shd w:val="clear" w:color="auto" w:fill="FFFFFF"/>
          <w:lang w:val="uk-UA"/>
        </w:rPr>
        <w:t>Б</w:t>
      </w:r>
      <w:r w:rsidR="00EB1356" w:rsidRPr="00C8398F">
        <w:rPr>
          <w:color w:val="000000"/>
          <w:shd w:val="clear" w:color="auto" w:fill="FFFFFF"/>
          <w:lang w:val="uk-UA"/>
        </w:rPr>
        <w:t>АСАЛИК</w:t>
      </w:r>
    </w:p>
    <w:p w:rsidR="00CA5F1D" w:rsidRDefault="00CA5F1D">
      <w:pPr>
        <w:rPr>
          <w:lang w:val="uk-UA"/>
        </w:rPr>
      </w:pPr>
    </w:p>
    <w:p w:rsidR="00C8398F" w:rsidRDefault="00C8398F" w:rsidP="00CA5F1D">
      <w:pPr>
        <w:spacing w:after="240"/>
        <w:ind w:firstLine="567"/>
        <w:jc w:val="right"/>
        <w:rPr>
          <w:color w:val="000000"/>
          <w:sz w:val="22"/>
          <w:szCs w:val="22"/>
          <w:lang w:val="uk-UA"/>
        </w:rPr>
      </w:pPr>
    </w:p>
    <w:p w:rsidR="00CA5F1D" w:rsidRPr="00CA5F1D" w:rsidRDefault="00C8398F" w:rsidP="00CA5F1D">
      <w:pPr>
        <w:spacing w:after="240"/>
        <w:ind w:firstLine="567"/>
        <w:jc w:val="right"/>
        <w:rPr>
          <w:color w:val="000000"/>
          <w:sz w:val="22"/>
          <w:szCs w:val="22"/>
          <w:lang w:val="uk-UA"/>
        </w:rPr>
      </w:pPr>
      <w:r>
        <w:rPr>
          <w:color w:val="000000"/>
          <w:sz w:val="22"/>
          <w:szCs w:val="22"/>
          <w:lang w:val="uk-UA"/>
        </w:rPr>
        <w:lastRenderedPageBreak/>
        <w:t>Додаток 1</w:t>
      </w:r>
    </w:p>
    <w:p w:rsidR="00CA5F1D" w:rsidRPr="00CA5F1D" w:rsidRDefault="00CA5F1D" w:rsidP="00CA5F1D">
      <w:pPr>
        <w:contextualSpacing/>
        <w:jc w:val="center"/>
        <w:rPr>
          <w:sz w:val="16"/>
          <w:szCs w:val="16"/>
          <w:lang w:val="uk-UA" w:eastAsia="uk-UA"/>
        </w:rPr>
      </w:pPr>
      <w:r w:rsidRPr="00CA5F1D">
        <w:rPr>
          <w:sz w:val="16"/>
          <w:szCs w:val="16"/>
          <w:lang w:val="uk-UA"/>
        </w:rPr>
        <w:t>ОРІЄНТОВНА РАМКА ОЦІНЮВАННЯ НАВЧАЛЬНИХ ДОСЯГНЕНЬ ЗДОБУВАЧІВ БАЗОВОЇ СЕРЕДНЬОЇ ОСВІТИ</w:t>
      </w:r>
    </w:p>
    <w:tbl>
      <w:tblPr>
        <w:tblW w:w="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2798"/>
        <w:gridCol w:w="3118"/>
        <w:gridCol w:w="3297"/>
        <w:gridCol w:w="3649"/>
      </w:tblGrid>
      <w:tr w:rsidR="00CA5F1D" w:rsidRPr="00CA5F1D" w:rsidTr="00031720">
        <w:trPr>
          <w:trHeight w:val="745"/>
        </w:trPr>
        <w:tc>
          <w:tcPr>
            <w:tcW w:w="2306" w:type="dxa"/>
            <w:tcBorders>
              <w:top w:val="single" w:sz="4" w:space="0" w:color="000000"/>
              <w:left w:val="single" w:sz="4" w:space="0" w:color="000000"/>
              <w:bottom w:val="single" w:sz="4" w:space="0" w:color="000000"/>
              <w:right w:val="single" w:sz="4" w:space="0" w:color="000000"/>
              <w:tl2br w:val="single" w:sz="4" w:space="0" w:color="000000"/>
            </w:tcBorders>
            <w:hideMark/>
          </w:tcPr>
          <w:p w:rsidR="00CA5F1D" w:rsidRPr="00CA5F1D" w:rsidRDefault="00CA5F1D" w:rsidP="00031720">
            <w:pPr>
              <w:spacing w:before="80" w:after="80"/>
              <w:ind w:firstLine="709"/>
              <w:contextualSpacing/>
              <w:jc w:val="right"/>
              <w:rPr>
                <w:rFonts w:eastAsia="Arial"/>
                <w:b/>
                <w:color w:val="000000"/>
                <w:sz w:val="16"/>
                <w:szCs w:val="16"/>
                <w:lang w:val="uk-UA"/>
              </w:rPr>
            </w:pPr>
            <w:r w:rsidRPr="00CA5F1D">
              <w:rPr>
                <w:rFonts w:eastAsia="Arial"/>
                <w:b/>
                <w:color w:val="000000"/>
                <w:sz w:val="16"/>
                <w:szCs w:val="16"/>
                <w:lang w:val="uk-UA"/>
              </w:rPr>
              <w:t xml:space="preserve">Рівні </w:t>
            </w:r>
          </w:p>
          <w:p w:rsidR="00CA5F1D" w:rsidRPr="00CA5F1D" w:rsidRDefault="00CA5F1D" w:rsidP="00031720">
            <w:pPr>
              <w:tabs>
                <w:tab w:val="left" w:pos="467"/>
              </w:tabs>
              <w:ind w:firstLine="709"/>
              <w:contextualSpacing/>
              <w:jc w:val="both"/>
              <w:rPr>
                <w:rFonts w:eastAsia="Arial"/>
                <w:b/>
                <w:color w:val="000000"/>
                <w:sz w:val="16"/>
                <w:szCs w:val="16"/>
                <w:lang w:val="uk-UA"/>
              </w:rPr>
            </w:pPr>
            <w:r w:rsidRPr="00CA5F1D">
              <w:rPr>
                <w:rFonts w:eastAsia="Arial"/>
                <w:b/>
                <w:color w:val="000000"/>
                <w:sz w:val="16"/>
                <w:szCs w:val="16"/>
                <w:lang w:val="uk-UA"/>
              </w:rPr>
              <w:t xml:space="preserve">Категорії </w:t>
            </w:r>
          </w:p>
          <w:p w:rsidR="00CA5F1D" w:rsidRPr="00CA5F1D" w:rsidRDefault="00CA5F1D" w:rsidP="00031720">
            <w:pPr>
              <w:tabs>
                <w:tab w:val="left" w:pos="467"/>
              </w:tabs>
              <w:ind w:firstLine="709"/>
              <w:contextualSpacing/>
              <w:jc w:val="both"/>
              <w:rPr>
                <w:rFonts w:eastAsia="Arial"/>
                <w:color w:val="000000"/>
                <w:sz w:val="16"/>
                <w:szCs w:val="16"/>
                <w:lang w:val="uk-UA"/>
              </w:rPr>
            </w:pPr>
            <w:r w:rsidRPr="00CA5F1D">
              <w:rPr>
                <w:rFonts w:eastAsia="Arial"/>
                <w:b/>
                <w:color w:val="000000"/>
                <w:sz w:val="16"/>
                <w:szCs w:val="16"/>
                <w:lang w:val="uk-UA"/>
              </w:rPr>
              <w:t>критеріїв</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CA5F1D" w:rsidRPr="00CA5F1D" w:rsidRDefault="00CA5F1D" w:rsidP="00031720">
            <w:pPr>
              <w:spacing w:before="120" w:after="120"/>
              <w:ind w:firstLine="709"/>
              <w:contextualSpacing/>
              <w:jc w:val="center"/>
              <w:rPr>
                <w:rFonts w:eastAsia="Arial"/>
                <w:b/>
                <w:color w:val="000000"/>
                <w:sz w:val="16"/>
                <w:szCs w:val="16"/>
                <w:lang w:val="uk-UA"/>
              </w:rPr>
            </w:pPr>
            <w:r w:rsidRPr="00CA5F1D">
              <w:rPr>
                <w:rFonts w:eastAsia="Arial"/>
                <w:b/>
                <w:color w:val="000000"/>
                <w:sz w:val="16"/>
                <w:szCs w:val="16"/>
                <w:lang w:val="uk-UA"/>
              </w:rPr>
              <w:t>Початковий рівень</w:t>
            </w:r>
          </w:p>
          <w:p w:rsidR="00CA5F1D" w:rsidRPr="00CA5F1D" w:rsidRDefault="00CA5F1D" w:rsidP="00031720">
            <w:pPr>
              <w:spacing w:before="120" w:after="120"/>
              <w:ind w:firstLine="709"/>
              <w:contextualSpacing/>
              <w:jc w:val="center"/>
              <w:rPr>
                <w:rFonts w:eastAsia="Arial"/>
                <w:b/>
                <w:color w:val="000000"/>
                <w:sz w:val="16"/>
                <w:szCs w:val="16"/>
                <w:lang w:val="uk-UA"/>
              </w:rPr>
            </w:pPr>
            <w:r w:rsidRPr="00CA5F1D">
              <w:rPr>
                <w:rFonts w:eastAsia="Arial"/>
                <w:color w:val="000000"/>
                <w:sz w:val="16"/>
                <w:szCs w:val="16"/>
                <w:lang w:val="uk-UA"/>
              </w:rPr>
              <w:t>1 – 3 балів</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CA5F1D" w:rsidRPr="00CA5F1D" w:rsidRDefault="00CA5F1D" w:rsidP="00031720">
            <w:pPr>
              <w:spacing w:before="120" w:after="120"/>
              <w:ind w:firstLine="709"/>
              <w:contextualSpacing/>
              <w:jc w:val="center"/>
              <w:rPr>
                <w:rFonts w:eastAsia="Arial"/>
                <w:color w:val="000000"/>
                <w:sz w:val="16"/>
                <w:szCs w:val="16"/>
                <w:lang w:val="uk-UA"/>
              </w:rPr>
            </w:pPr>
            <w:r w:rsidRPr="00CA5F1D">
              <w:rPr>
                <w:rFonts w:eastAsia="Arial"/>
                <w:b/>
                <w:color w:val="000000"/>
                <w:sz w:val="16"/>
                <w:szCs w:val="16"/>
                <w:lang w:val="uk-UA"/>
              </w:rPr>
              <w:t>Середній рівень</w:t>
            </w:r>
          </w:p>
          <w:p w:rsidR="00CA5F1D" w:rsidRPr="00CA5F1D" w:rsidRDefault="00CA5F1D" w:rsidP="00031720">
            <w:pPr>
              <w:spacing w:before="120" w:after="120"/>
              <w:ind w:firstLine="709"/>
              <w:contextualSpacing/>
              <w:jc w:val="center"/>
              <w:rPr>
                <w:rFonts w:eastAsia="Arial"/>
                <w:b/>
                <w:color w:val="000000"/>
                <w:sz w:val="16"/>
                <w:szCs w:val="16"/>
                <w:lang w:val="uk-UA"/>
              </w:rPr>
            </w:pPr>
            <w:r w:rsidRPr="00CA5F1D">
              <w:rPr>
                <w:rFonts w:eastAsia="Arial"/>
                <w:color w:val="000000"/>
                <w:sz w:val="16"/>
                <w:szCs w:val="16"/>
                <w:lang w:val="uk-UA"/>
              </w:rPr>
              <w:t>4 – 6 балів</w:t>
            </w:r>
          </w:p>
        </w:tc>
        <w:tc>
          <w:tcPr>
            <w:tcW w:w="3297" w:type="dxa"/>
            <w:tcBorders>
              <w:top w:val="single" w:sz="4" w:space="0" w:color="000000"/>
              <w:left w:val="single" w:sz="4" w:space="0" w:color="000000"/>
              <w:bottom w:val="single" w:sz="4" w:space="0" w:color="000000"/>
              <w:right w:val="single" w:sz="4" w:space="0" w:color="000000"/>
            </w:tcBorders>
            <w:vAlign w:val="center"/>
            <w:hideMark/>
          </w:tcPr>
          <w:p w:rsidR="00CA5F1D" w:rsidRPr="00CA5F1D" w:rsidRDefault="00CA5F1D" w:rsidP="00031720">
            <w:pPr>
              <w:spacing w:before="120" w:after="120"/>
              <w:ind w:firstLine="709"/>
              <w:contextualSpacing/>
              <w:jc w:val="center"/>
              <w:rPr>
                <w:rFonts w:eastAsia="Arial"/>
                <w:color w:val="000000"/>
                <w:sz w:val="16"/>
                <w:szCs w:val="16"/>
                <w:lang w:val="uk-UA"/>
              </w:rPr>
            </w:pPr>
            <w:r w:rsidRPr="00CA5F1D">
              <w:rPr>
                <w:rFonts w:eastAsia="Arial"/>
                <w:b/>
                <w:color w:val="000000"/>
                <w:sz w:val="16"/>
                <w:szCs w:val="16"/>
                <w:lang w:val="uk-UA"/>
              </w:rPr>
              <w:t>Достатній рівень</w:t>
            </w:r>
          </w:p>
          <w:p w:rsidR="00CA5F1D" w:rsidRPr="00CA5F1D" w:rsidRDefault="00CA5F1D" w:rsidP="00031720">
            <w:pPr>
              <w:spacing w:before="120" w:after="120"/>
              <w:ind w:firstLine="709"/>
              <w:contextualSpacing/>
              <w:jc w:val="center"/>
              <w:rPr>
                <w:rFonts w:eastAsia="Arial"/>
                <w:b/>
                <w:color w:val="000000"/>
                <w:sz w:val="16"/>
                <w:szCs w:val="16"/>
                <w:lang w:val="uk-UA"/>
              </w:rPr>
            </w:pPr>
            <w:r w:rsidRPr="00CA5F1D">
              <w:rPr>
                <w:rFonts w:eastAsia="Arial"/>
                <w:color w:val="000000"/>
                <w:sz w:val="16"/>
                <w:szCs w:val="16"/>
                <w:lang w:val="uk-UA"/>
              </w:rPr>
              <w:t>7 – 9 балів</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CA5F1D" w:rsidRPr="00CA5F1D" w:rsidRDefault="00CA5F1D" w:rsidP="00031720">
            <w:pPr>
              <w:spacing w:before="120" w:after="120"/>
              <w:ind w:firstLine="709"/>
              <w:contextualSpacing/>
              <w:jc w:val="center"/>
              <w:rPr>
                <w:rFonts w:eastAsia="Arial"/>
                <w:color w:val="000000"/>
                <w:sz w:val="16"/>
                <w:szCs w:val="16"/>
                <w:lang w:val="uk-UA"/>
              </w:rPr>
            </w:pPr>
            <w:r w:rsidRPr="00CA5F1D">
              <w:rPr>
                <w:rFonts w:eastAsia="Arial"/>
                <w:b/>
                <w:color w:val="000000"/>
                <w:sz w:val="16"/>
                <w:szCs w:val="16"/>
                <w:lang w:val="uk-UA"/>
              </w:rPr>
              <w:t>Високий рівень</w:t>
            </w:r>
          </w:p>
          <w:p w:rsidR="00CA5F1D" w:rsidRPr="00CA5F1D" w:rsidRDefault="00CA5F1D" w:rsidP="00031720">
            <w:pPr>
              <w:spacing w:before="120" w:after="120"/>
              <w:ind w:firstLine="709"/>
              <w:contextualSpacing/>
              <w:jc w:val="center"/>
              <w:rPr>
                <w:rFonts w:eastAsia="Arial"/>
                <w:color w:val="000000"/>
                <w:sz w:val="16"/>
                <w:szCs w:val="16"/>
                <w:highlight w:val="green"/>
                <w:lang w:val="uk-UA"/>
              </w:rPr>
            </w:pPr>
            <w:r w:rsidRPr="00CA5F1D">
              <w:rPr>
                <w:rFonts w:eastAsia="Arial"/>
                <w:color w:val="000000"/>
                <w:sz w:val="16"/>
                <w:szCs w:val="16"/>
                <w:lang w:val="uk-UA"/>
              </w:rPr>
              <w:t>10 – 12 балів</w:t>
            </w:r>
          </w:p>
        </w:tc>
      </w:tr>
      <w:tr w:rsidR="00CA5F1D" w:rsidRPr="00CA5F1D" w:rsidTr="00CA5F1D">
        <w:trPr>
          <w:trHeight w:val="2810"/>
        </w:trPr>
        <w:tc>
          <w:tcPr>
            <w:tcW w:w="2306"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pacing w:before="120" w:after="120"/>
              <w:ind w:firstLine="709"/>
              <w:contextualSpacing/>
              <w:jc w:val="both"/>
              <w:rPr>
                <w:rFonts w:eastAsia="Arial"/>
                <w:i/>
                <w:color w:val="000000"/>
                <w:sz w:val="16"/>
                <w:szCs w:val="16"/>
                <w:lang w:val="uk-UA"/>
              </w:rPr>
            </w:pPr>
            <w:r w:rsidRPr="00CA5F1D">
              <w:rPr>
                <w:rFonts w:eastAsia="Arial"/>
                <w:i/>
                <w:color w:val="000000"/>
                <w:sz w:val="16"/>
                <w:szCs w:val="16"/>
                <w:lang w:val="uk-UA"/>
              </w:rPr>
              <w:t xml:space="preserve">Планування та здійснення навчального пошуку, аналіз текстової та графічної інформації </w:t>
            </w:r>
          </w:p>
        </w:tc>
        <w:tc>
          <w:tcPr>
            <w:tcW w:w="2798" w:type="dxa"/>
            <w:tcBorders>
              <w:top w:val="single" w:sz="4" w:space="0" w:color="000000"/>
              <w:left w:val="single" w:sz="4" w:space="0" w:color="000000"/>
              <w:bottom w:val="single" w:sz="4" w:space="0" w:color="000000"/>
              <w:right w:val="single" w:sz="4" w:space="0" w:color="000000"/>
            </w:tcBorders>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Учень/учениця самостійно або з допомогою вчителя чи інших осіб:</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планує й здійснює навчальний пошук;</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опрацьовує текстову та/або графічну інформацію</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з допомогою вчителя чи інших осіб:</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планує й здійснює навчальний пошук;</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ставить запитання до змісту навчального матеріалу;</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опрацьовує й інтерпретує текстову та/або графічну інформацію без істотних змістових і логічних неточностей</w:t>
            </w:r>
          </w:p>
        </w:tc>
        <w:tc>
          <w:tcPr>
            <w:tcW w:w="3297"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під опосередкованим керівництвом учителя або інших осіб:</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планує й успішно здійснює навчальний пошук, не обмежуючись навчальним матеріалом;</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ставить уточнювальні запитання;</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 xml:space="preserve">використовує інформацію з кількох джерел; </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 xml:space="preserve">опрацьовує й логічно інтерпретує текстову та/або графічну інформацію; </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порівнює інформацію з кількох джерел</w:t>
            </w:r>
          </w:p>
        </w:tc>
        <w:tc>
          <w:tcPr>
            <w:tcW w:w="3649"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під опосередкованим керівництвом учителя чи інших осіб:</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планує й успішно здійснює навчальний пошук, не обмежуючись навчальним матеріалом;</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ставить запитання на з’ясування причинно-наслідкових зв’язків;</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використовує інформацію з різних джерел;</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 xml:space="preserve">опрацьовує й логічно інтерпретує текстову та/або графічну інформацію; </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аналізує й порівнює інформацію з різних джерел;</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критично оцінює надійність</w:t>
            </w:r>
            <w:r w:rsidRPr="00CA5F1D">
              <w:rPr>
                <w:rFonts w:eastAsia="Arial"/>
                <w:color w:val="000000"/>
                <w:sz w:val="16"/>
                <w:szCs w:val="16"/>
                <w:lang w:val="uk-UA"/>
              </w:rPr>
              <w:t xml:space="preserve"> джерела й достовірність інформації</w:t>
            </w:r>
          </w:p>
        </w:tc>
      </w:tr>
      <w:tr w:rsidR="00CA5F1D" w:rsidRPr="00CA5F1D" w:rsidTr="00031720">
        <w:tc>
          <w:tcPr>
            <w:tcW w:w="2306"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pacing w:before="120" w:after="120"/>
              <w:ind w:firstLine="709"/>
              <w:contextualSpacing/>
              <w:jc w:val="both"/>
              <w:rPr>
                <w:rFonts w:eastAsia="Arial"/>
                <w:i/>
                <w:color w:val="000000"/>
                <w:sz w:val="16"/>
                <w:szCs w:val="16"/>
                <w:lang w:val="uk-UA"/>
              </w:rPr>
            </w:pPr>
            <w:r w:rsidRPr="00CA5F1D">
              <w:rPr>
                <w:rFonts w:eastAsia="Arial"/>
                <w:i/>
                <w:color w:val="000000"/>
                <w:sz w:val="16"/>
                <w:szCs w:val="16"/>
                <w:lang w:val="uk-UA"/>
              </w:rPr>
              <w:t>Комунікація, зокрема з використанням інформаційно-комунікаційних технологій</w:t>
            </w:r>
          </w:p>
        </w:tc>
        <w:tc>
          <w:tcPr>
            <w:tcW w:w="2798" w:type="dxa"/>
            <w:tcBorders>
              <w:top w:val="single" w:sz="4" w:space="0" w:color="000000"/>
              <w:left w:val="single" w:sz="4" w:space="0" w:color="000000"/>
              <w:bottom w:val="single" w:sz="4" w:space="0" w:color="000000"/>
              <w:right w:val="single" w:sz="4" w:space="0" w:color="000000"/>
            </w:tcBorders>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створює короткі усні й письмові повідомлення;</w:t>
            </w:r>
          </w:p>
          <w:p w:rsidR="00CA5F1D" w:rsidRPr="00CA5F1D" w:rsidRDefault="00CA5F1D" w:rsidP="00031720">
            <w:pPr>
              <w:spacing w:before="120" w:after="120"/>
              <w:ind w:firstLine="709"/>
              <w:contextualSpacing/>
              <w:jc w:val="both"/>
              <w:rPr>
                <w:rFonts w:eastAsia="Arial"/>
                <w:color w:val="000000"/>
                <w:sz w:val="16"/>
                <w:szCs w:val="16"/>
                <w:lang w:val="uk-UA"/>
              </w:rPr>
            </w:pPr>
            <w:r w:rsidRPr="00CA5F1D">
              <w:rPr>
                <w:rFonts w:eastAsia="Arial"/>
                <w:color w:val="000000"/>
                <w:sz w:val="16"/>
                <w:szCs w:val="16"/>
                <w:lang w:val="uk-UA"/>
              </w:rPr>
              <w:t>відтворює почуту або прочитану інформацію, допускаючи істотні змістові та/або логічні неточності</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створює короткі усні й письмові повідомлення;</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відтворює почуту або прочитану інформацію</w:t>
            </w:r>
            <w:r w:rsidRPr="00CA5F1D">
              <w:rPr>
                <w:rFonts w:eastAsia="Arial"/>
                <w:b/>
                <w:color w:val="000000"/>
                <w:sz w:val="16"/>
                <w:szCs w:val="16"/>
                <w:lang w:val="uk-UA"/>
              </w:rPr>
              <w:t xml:space="preserve"> </w:t>
            </w:r>
            <w:r w:rsidRPr="00CA5F1D">
              <w:rPr>
                <w:rFonts w:eastAsia="Arial"/>
                <w:bCs/>
                <w:color w:val="000000"/>
                <w:sz w:val="16"/>
                <w:szCs w:val="16"/>
                <w:lang w:val="uk-UA"/>
              </w:rPr>
              <w:t>без істотних змістових та/або логічних неточностей;</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презентує результати своєї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створює деталізовані усні й письмові повідомлення;</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висловлює власну думку й наводить приклади на її підтвердження;</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презентує результати</w:t>
            </w:r>
            <w:r w:rsidRPr="00CA5F1D">
              <w:rPr>
                <w:rFonts w:eastAsia="Arial"/>
                <w:color w:val="000000"/>
                <w:sz w:val="16"/>
                <w:szCs w:val="16"/>
                <w:lang w:val="uk-UA"/>
              </w:rPr>
              <w:t xml:space="preserve"> навчальної діяльності, </w:t>
            </w:r>
            <w:r w:rsidRPr="00CA5F1D">
              <w:rPr>
                <w:rFonts w:eastAsia="Arial"/>
                <w:bCs/>
                <w:color w:val="000000"/>
                <w:sz w:val="16"/>
                <w:szCs w:val="16"/>
                <w:lang w:val="uk-UA"/>
              </w:rPr>
              <w:t>зокрема з використанням ІКТ (за умови доступності)</w:t>
            </w:r>
          </w:p>
        </w:tc>
        <w:tc>
          <w:tcPr>
            <w:tcW w:w="3649"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створює деталізовані усні й письмові повідомлення;</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висловлює й логічно обґрунтовує власну думку, наводить приклади на її підтвердження;</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творчо презентує результати навчальної діяльності, зокрема з використанням ІКТ (за умови доступності)</w:t>
            </w:r>
          </w:p>
        </w:tc>
      </w:tr>
      <w:tr w:rsidR="00CA5F1D" w:rsidRPr="00CA5F1D" w:rsidTr="00031720">
        <w:trPr>
          <w:trHeight w:val="841"/>
        </w:trPr>
        <w:tc>
          <w:tcPr>
            <w:tcW w:w="2306"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pacing w:before="120" w:after="120"/>
              <w:ind w:firstLine="709"/>
              <w:contextualSpacing/>
              <w:jc w:val="both"/>
              <w:rPr>
                <w:rFonts w:eastAsia="Arial"/>
                <w:i/>
                <w:color w:val="000000"/>
                <w:sz w:val="16"/>
                <w:szCs w:val="16"/>
                <w:lang w:val="uk-UA"/>
              </w:rPr>
            </w:pPr>
            <w:r w:rsidRPr="00CA5F1D">
              <w:rPr>
                <w:rFonts w:eastAsia="Arial"/>
                <w:i/>
                <w:color w:val="000000"/>
                <w:sz w:val="16"/>
                <w:szCs w:val="16"/>
                <w:lang w:val="uk-UA"/>
              </w:rPr>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single" w:sz="4" w:space="0" w:color="000000"/>
              <w:left w:val="single" w:sz="4" w:space="0" w:color="000000"/>
              <w:bottom w:val="single" w:sz="4" w:space="0" w:color="000000"/>
              <w:right w:val="single" w:sz="4" w:space="0" w:color="000000"/>
            </w:tcBorders>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з допомогою вчителя або інших осіб:</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виконує навчальну дію на рівні копіювання зразка її виконання;</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розпізнає, називає окремі об’єкти вивчення</w:t>
            </w:r>
          </w:p>
          <w:p w:rsidR="00CA5F1D" w:rsidRPr="00CA5F1D" w:rsidRDefault="00CA5F1D" w:rsidP="00031720">
            <w:pPr>
              <w:spacing w:before="120" w:after="120"/>
              <w:ind w:firstLine="709"/>
              <w:contextualSpacing/>
              <w:jc w:val="both"/>
              <w:rPr>
                <w:rFonts w:eastAsia="Arial"/>
                <w:bCs/>
                <w:i/>
                <w:color w:val="000000"/>
                <w:sz w:val="16"/>
                <w:szCs w:val="16"/>
                <w:lang w:val="uk-UA"/>
              </w:rPr>
            </w:pPr>
          </w:p>
          <w:p w:rsidR="00CA5F1D" w:rsidRPr="00CA5F1D" w:rsidRDefault="00CA5F1D" w:rsidP="00031720">
            <w:pPr>
              <w:shd w:val="clear" w:color="auto" w:fill="FFFFFF"/>
              <w:spacing w:before="120" w:after="120"/>
              <w:ind w:firstLine="709"/>
              <w:contextualSpacing/>
              <w:jc w:val="both"/>
              <w:rPr>
                <w:rFonts w:eastAsia="Arial"/>
                <w:bCs/>
                <w:i/>
                <w:color w:val="000000"/>
                <w:sz w:val="16"/>
                <w:szCs w:val="16"/>
                <w:lang w:val="uk-UA"/>
              </w:rPr>
            </w:pP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p>
        </w:tc>
        <w:tc>
          <w:tcPr>
            <w:tcW w:w="3118" w:type="dxa"/>
            <w:tcBorders>
              <w:top w:val="single" w:sz="4" w:space="0" w:color="000000"/>
              <w:left w:val="single" w:sz="4" w:space="0" w:color="000000"/>
              <w:bottom w:val="single" w:sz="4" w:space="0" w:color="000000"/>
              <w:right w:val="single" w:sz="4" w:space="0" w:color="000000"/>
            </w:tcBorders>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з допомогою вчителя чи інших осіб:</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виконує навчальну дію із застосування знань, що охоплюються навчальним матеріалом, за зразком;</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може порівняти окремі об’єкти вивчення</w:t>
            </w:r>
          </w:p>
          <w:p w:rsidR="00CA5F1D" w:rsidRPr="00CA5F1D" w:rsidRDefault="00CA5F1D" w:rsidP="00031720">
            <w:pPr>
              <w:spacing w:before="120" w:after="120"/>
              <w:ind w:firstLine="709"/>
              <w:contextualSpacing/>
              <w:jc w:val="both"/>
              <w:rPr>
                <w:rFonts w:eastAsia="Arial"/>
                <w:bCs/>
                <w:color w:val="000000"/>
                <w:sz w:val="16"/>
                <w:szCs w:val="16"/>
                <w:lang w:val="uk-UA"/>
              </w:rPr>
            </w:pPr>
          </w:p>
          <w:p w:rsidR="00CA5F1D" w:rsidRPr="00CA5F1D" w:rsidRDefault="00CA5F1D" w:rsidP="00031720">
            <w:pPr>
              <w:spacing w:before="120" w:after="120"/>
              <w:ind w:firstLine="709"/>
              <w:contextualSpacing/>
              <w:jc w:val="both"/>
              <w:rPr>
                <w:rFonts w:eastAsia="Arial"/>
                <w:bCs/>
                <w:color w:val="000000"/>
                <w:sz w:val="16"/>
                <w:szCs w:val="16"/>
                <w:lang w:val="uk-UA"/>
              </w:rPr>
            </w:pPr>
          </w:p>
          <w:p w:rsidR="00CA5F1D" w:rsidRPr="00CA5F1D" w:rsidRDefault="00CA5F1D" w:rsidP="00031720">
            <w:pPr>
              <w:spacing w:before="120" w:after="120"/>
              <w:ind w:firstLine="709"/>
              <w:contextualSpacing/>
              <w:jc w:val="both"/>
              <w:rPr>
                <w:rFonts w:eastAsia="Arial"/>
                <w:bCs/>
                <w:color w:val="000000"/>
                <w:sz w:val="16"/>
                <w:szCs w:val="16"/>
                <w:lang w:val="uk-UA"/>
              </w:rPr>
            </w:pPr>
          </w:p>
        </w:tc>
        <w:tc>
          <w:tcPr>
            <w:tcW w:w="3297"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під опосередкованим керівництвом учителя чи інших осіб:</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застосовує знання, що охоплюються навчальним матеріалом, у типових ситуаціях на рівні свідомого вибору, а саме:</w:t>
            </w:r>
          </w:p>
          <w:p w:rsidR="00CA5F1D" w:rsidRPr="00CA5F1D" w:rsidRDefault="00CA5F1D" w:rsidP="00031720">
            <w:pPr>
              <w:shd w:val="clear" w:color="auto" w:fill="FFFFFF"/>
              <w:spacing w:before="120" w:after="120"/>
              <w:ind w:firstLine="709"/>
              <w:contextualSpacing/>
              <w:jc w:val="both"/>
              <w:rPr>
                <w:rFonts w:eastAsia="Arial"/>
                <w:b/>
                <w:color w:val="000000"/>
                <w:sz w:val="16"/>
                <w:szCs w:val="16"/>
                <w:lang w:val="uk-UA"/>
              </w:rPr>
            </w:pPr>
            <w:r w:rsidRPr="00CA5F1D">
              <w:rPr>
                <w:rFonts w:eastAsia="Arial"/>
                <w:bCs/>
                <w:color w:val="000000"/>
                <w:sz w:val="16"/>
                <w:szCs w:val="16"/>
                <w:lang w:val="uk-UA"/>
              </w:rPr>
              <w:t xml:space="preserve">формулює проблемні питання, пропонує можливі способи виконання завдання або розв’язання проблеми; </w:t>
            </w:r>
          </w:p>
          <w:p w:rsidR="00CA5F1D" w:rsidRPr="00CA5F1D" w:rsidRDefault="00CA5F1D" w:rsidP="00031720">
            <w:pPr>
              <w:shd w:val="clear" w:color="auto" w:fill="FFFFFF"/>
              <w:spacing w:before="120" w:after="120"/>
              <w:ind w:firstLine="709"/>
              <w:contextualSpacing/>
              <w:jc w:val="both"/>
              <w:rPr>
                <w:rFonts w:eastAsia="Arial"/>
                <w:b/>
                <w:color w:val="000000"/>
                <w:sz w:val="16"/>
                <w:szCs w:val="16"/>
                <w:lang w:val="uk-UA"/>
              </w:rPr>
            </w:pPr>
            <w:r w:rsidRPr="00CA5F1D">
              <w:rPr>
                <w:rFonts w:eastAsia="Arial"/>
                <w:bCs/>
                <w:color w:val="000000"/>
                <w:sz w:val="16"/>
                <w:szCs w:val="16"/>
                <w:lang w:val="uk-UA"/>
              </w:rPr>
              <w:t>складає</w:t>
            </w:r>
            <w:r w:rsidRPr="00CA5F1D">
              <w:rPr>
                <w:rFonts w:eastAsia="Arial"/>
                <w:b/>
                <w:color w:val="000000"/>
                <w:sz w:val="16"/>
                <w:szCs w:val="16"/>
                <w:lang w:val="uk-UA"/>
              </w:rPr>
              <w:t xml:space="preserve"> </w:t>
            </w:r>
            <w:r w:rsidRPr="00CA5F1D">
              <w:rPr>
                <w:rFonts w:eastAsia="Arial"/>
                <w:bCs/>
                <w:color w:val="000000"/>
                <w:sz w:val="16"/>
                <w:szCs w:val="16"/>
                <w:lang w:val="uk-UA"/>
              </w:rPr>
              <w:t xml:space="preserve">план </w:t>
            </w:r>
            <w:r w:rsidRPr="00CA5F1D">
              <w:rPr>
                <w:rFonts w:eastAsia="Arial"/>
                <w:color w:val="000000"/>
                <w:sz w:val="16"/>
                <w:szCs w:val="16"/>
                <w:lang w:val="uk-UA"/>
              </w:rPr>
              <w:t xml:space="preserve">для виконання / розв’язання відповідно до інструкцій та/або успішно </w:t>
            </w:r>
            <w:r w:rsidRPr="00CA5F1D">
              <w:rPr>
                <w:rFonts w:eastAsia="Arial"/>
                <w:bCs/>
                <w:color w:val="000000"/>
                <w:sz w:val="16"/>
                <w:szCs w:val="16"/>
                <w:lang w:val="uk-UA"/>
              </w:rPr>
              <w:t>виконує окремі етапи</w:t>
            </w:r>
            <w:r w:rsidRPr="00CA5F1D">
              <w:rPr>
                <w:rFonts w:eastAsia="Arial"/>
                <w:color w:val="000000"/>
                <w:sz w:val="16"/>
                <w:szCs w:val="16"/>
                <w:lang w:val="uk-UA"/>
              </w:rPr>
              <w:t xml:space="preserve"> такого виконання / розв’язання;</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color w:val="000000"/>
                <w:sz w:val="16"/>
                <w:szCs w:val="16"/>
                <w:lang w:val="uk-UA"/>
              </w:rPr>
              <w:t>може аналізувати та порівнювати об’єкти вивчення</w:t>
            </w:r>
          </w:p>
        </w:tc>
        <w:tc>
          <w:tcPr>
            <w:tcW w:w="3649"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під опосередкованим керівництвом учителя чи інших осіб:</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w:t>
            </w:r>
            <w:r w:rsidRPr="00CA5F1D">
              <w:rPr>
                <w:rFonts w:eastAsia="Arial"/>
                <w:color w:val="000000"/>
                <w:sz w:val="16"/>
                <w:szCs w:val="16"/>
                <w:lang w:val="uk-UA"/>
              </w:rPr>
              <w:t xml:space="preserve"> на рівні свідомого вибору, а саме: </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формулює проблемні питання, висуває гіпотези;</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успішно виконує завдання або розв’язує проблему відповідно до інструкцій;</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обґрунтовує обраний спосіб розв’язання / виконання,</w:t>
            </w:r>
            <w:r w:rsidRPr="00CA5F1D">
              <w:rPr>
                <w:rFonts w:eastAsia="Arial"/>
                <w:color w:val="000000"/>
                <w:sz w:val="16"/>
                <w:szCs w:val="16"/>
                <w:lang w:val="uk-UA"/>
              </w:rPr>
              <w:t xml:space="preserve"> спираючись на знання й досвід;</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 xml:space="preserve">може класифікувати й узагальнювати об'єкти </w:t>
            </w:r>
            <w:r w:rsidRPr="00CA5F1D">
              <w:rPr>
                <w:rFonts w:eastAsia="Arial"/>
                <w:color w:val="000000"/>
                <w:sz w:val="16"/>
                <w:szCs w:val="16"/>
                <w:lang w:val="uk-UA"/>
              </w:rPr>
              <w:t>вивчення</w:t>
            </w:r>
          </w:p>
        </w:tc>
      </w:tr>
      <w:tr w:rsidR="00CA5F1D" w:rsidRPr="00CA5F1D" w:rsidTr="00031720">
        <w:tc>
          <w:tcPr>
            <w:tcW w:w="2306"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pacing w:before="120" w:after="120"/>
              <w:ind w:firstLine="709"/>
              <w:contextualSpacing/>
              <w:jc w:val="both"/>
              <w:rPr>
                <w:rFonts w:eastAsia="Arial"/>
                <w:i/>
                <w:color w:val="000000"/>
                <w:sz w:val="16"/>
                <w:szCs w:val="16"/>
                <w:lang w:val="uk-UA"/>
              </w:rPr>
            </w:pPr>
            <w:r w:rsidRPr="00CA5F1D">
              <w:rPr>
                <w:rFonts w:eastAsia="Arial"/>
                <w:i/>
                <w:color w:val="000000"/>
                <w:sz w:val="16"/>
                <w:szCs w:val="16"/>
                <w:lang w:val="uk-UA"/>
              </w:rPr>
              <w:t xml:space="preserve">Рефлексія власної навчально-пізнавальної діяльності </w:t>
            </w:r>
          </w:p>
        </w:tc>
        <w:tc>
          <w:tcPr>
            <w:tcW w:w="2798" w:type="dxa"/>
            <w:tcBorders>
              <w:top w:val="single" w:sz="4" w:space="0" w:color="000000"/>
              <w:left w:val="single" w:sz="4" w:space="0" w:color="000000"/>
              <w:bottom w:val="single" w:sz="4" w:space="0" w:color="000000"/>
              <w:right w:val="single" w:sz="4" w:space="0" w:color="000000"/>
            </w:tcBorders>
          </w:tcPr>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розпізнає помилки, логічні або змістові неточності в результатах навчальної діяльності після того, як на них вказує вчитель</w:t>
            </w:r>
          </w:p>
          <w:p w:rsidR="00CA5F1D" w:rsidRPr="00CA5F1D" w:rsidRDefault="00CA5F1D" w:rsidP="00031720">
            <w:pPr>
              <w:spacing w:before="120" w:after="120"/>
              <w:ind w:firstLine="709"/>
              <w:contextualSpacing/>
              <w:jc w:val="both"/>
              <w:rPr>
                <w:rFonts w:eastAsia="Arial"/>
                <w:b/>
                <w:color w:val="000000"/>
                <w:sz w:val="16"/>
                <w:szCs w:val="16"/>
                <w:lang w:val="uk-UA"/>
              </w:rPr>
            </w:pP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з допомогою вчителя чи інших осіб:</w:t>
            </w:r>
          </w:p>
          <w:p w:rsidR="00CA5F1D" w:rsidRPr="00CA5F1D" w:rsidRDefault="00CA5F1D" w:rsidP="00031720">
            <w:pPr>
              <w:spacing w:before="120" w:after="120"/>
              <w:ind w:firstLine="709"/>
              <w:contextualSpacing/>
              <w:jc w:val="both"/>
              <w:rPr>
                <w:rFonts w:eastAsia="Arial"/>
                <w:bCs/>
                <w:color w:val="000000"/>
                <w:sz w:val="16"/>
                <w:szCs w:val="16"/>
                <w:highlight w:val="yellow"/>
                <w:lang w:val="uk-UA"/>
              </w:rPr>
            </w:pPr>
            <w:r w:rsidRPr="00CA5F1D">
              <w:rPr>
                <w:rFonts w:eastAsia="Arial"/>
                <w:bCs/>
                <w:color w:val="000000"/>
                <w:sz w:val="16"/>
                <w:szCs w:val="16"/>
                <w:lang w:val="uk-UA"/>
              </w:rPr>
              <w:t>розпізнає й виправляє окремі помилки та робить часткові уточнення в результатах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під опосередкованим керівництвом учителя чи інших осіб :</w:t>
            </w:r>
          </w:p>
          <w:p w:rsidR="00CA5F1D" w:rsidRPr="00CA5F1D" w:rsidRDefault="00CA5F1D" w:rsidP="00031720">
            <w:pPr>
              <w:shd w:val="clear" w:color="auto" w:fill="FFFFFF"/>
              <w:spacing w:before="120" w:after="120"/>
              <w:ind w:firstLine="709"/>
              <w:contextualSpacing/>
              <w:jc w:val="both"/>
              <w:rPr>
                <w:rFonts w:eastAsia="Arial"/>
                <w:color w:val="000000"/>
                <w:sz w:val="16"/>
                <w:szCs w:val="16"/>
                <w:lang w:val="uk-UA"/>
              </w:rPr>
            </w:pPr>
            <w:r w:rsidRPr="00CA5F1D">
              <w:rPr>
                <w:rFonts w:eastAsia="Arial"/>
                <w:bCs/>
                <w:color w:val="000000"/>
                <w:sz w:val="16"/>
                <w:szCs w:val="16"/>
                <w:lang w:val="uk-UA"/>
              </w:rPr>
              <w:t>успішно виправляє окремі помилки й робить часткові уточнення в результатах</w:t>
            </w:r>
            <w:r w:rsidRPr="00CA5F1D">
              <w:rPr>
                <w:rFonts w:eastAsia="Arial"/>
                <w:color w:val="000000"/>
                <w:sz w:val="16"/>
                <w:szCs w:val="16"/>
                <w:lang w:val="uk-UA"/>
              </w:rPr>
              <w:t xml:space="preserve"> власної навчальної діяльності;</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color w:val="000000"/>
                <w:sz w:val="16"/>
                <w:szCs w:val="16"/>
                <w:lang w:val="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single" w:sz="4" w:space="0" w:color="000000"/>
              <w:left w:val="single" w:sz="4" w:space="0" w:color="000000"/>
              <w:bottom w:val="single" w:sz="4" w:space="0" w:color="000000"/>
              <w:right w:val="single" w:sz="4" w:space="0" w:color="000000"/>
            </w:tcBorders>
            <w:hideMark/>
          </w:tcPr>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Учень / учениця самостійно або під опосередкованим керівництвом учителя чи інших осіб</w:t>
            </w:r>
          </w:p>
          <w:p w:rsidR="00CA5F1D" w:rsidRPr="00CA5F1D" w:rsidRDefault="00CA5F1D" w:rsidP="00031720">
            <w:pPr>
              <w:shd w:val="clear" w:color="auto" w:fill="FFFFFF"/>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CA5F1D" w:rsidRPr="00CA5F1D" w:rsidRDefault="00CA5F1D" w:rsidP="00031720">
            <w:pPr>
              <w:spacing w:before="120" w:after="120"/>
              <w:ind w:firstLine="709"/>
              <w:contextualSpacing/>
              <w:jc w:val="both"/>
              <w:rPr>
                <w:rFonts w:eastAsia="Arial"/>
                <w:bCs/>
                <w:color w:val="000000"/>
                <w:sz w:val="16"/>
                <w:szCs w:val="16"/>
                <w:lang w:val="uk-UA"/>
              </w:rPr>
            </w:pPr>
            <w:r w:rsidRPr="00CA5F1D">
              <w:rPr>
                <w:rFonts w:eastAsia="Arial"/>
                <w:bCs/>
                <w:color w:val="000000"/>
                <w:sz w:val="16"/>
                <w:szCs w:val="16"/>
                <w:lang w:val="uk-UA"/>
              </w:rPr>
              <w:t xml:space="preserve">визначає труднощі, що виникають у процесі власної навчально-пізнавальної діяльності, та можливі шляхи їх подолання </w:t>
            </w:r>
          </w:p>
        </w:tc>
      </w:tr>
    </w:tbl>
    <w:p w:rsidR="00CA5F1D" w:rsidRPr="00CA5F1D" w:rsidRDefault="00CA5F1D" w:rsidP="00CA5F1D">
      <w:pPr>
        <w:contextualSpacing/>
        <w:rPr>
          <w:color w:val="000000"/>
          <w:sz w:val="16"/>
          <w:szCs w:val="16"/>
          <w:lang w:val="uk-UA"/>
        </w:rPr>
        <w:sectPr w:rsidR="00CA5F1D" w:rsidRPr="00CA5F1D" w:rsidSect="00CA5F1D">
          <w:type w:val="continuous"/>
          <w:pgSz w:w="16840" w:h="11900" w:orient="landscape"/>
          <w:pgMar w:top="426" w:right="1134" w:bottom="426" w:left="1134" w:header="708" w:footer="708" w:gutter="0"/>
          <w:cols w:space="720"/>
          <w:docGrid w:linePitch="326"/>
        </w:sectPr>
      </w:pPr>
    </w:p>
    <w:p w:rsidR="00CA5F1D" w:rsidRPr="00CA5F1D" w:rsidRDefault="00CA5F1D" w:rsidP="00CA5F1D">
      <w:pPr>
        <w:spacing w:after="240"/>
        <w:rPr>
          <w:color w:val="000000"/>
          <w:sz w:val="18"/>
          <w:szCs w:val="18"/>
          <w:lang w:val="uk-UA"/>
        </w:rPr>
      </w:pPr>
      <w:r w:rsidRPr="00CA5F1D">
        <w:rPr>
          <w:color w:val="000000"/>
          <w:sz w:val="18"/>
          <w:szCs w:val="18"/>
          <w:lang w:val="uk-UA"/>
        </w:rPr>
        <w:lastRenderedPageBreak/>
        <w:t xml:space="preserve">                                                                                                                                                                                                                         </w:t>
      </w:r>
      <w:r>
        <w:rPr>
          <w:color w:val="000000"/>
          <w:sz w:val="18"/>
          <w:szCs w:val="18"/>
          <w:lang w:val="uk-UA"/>
        </w:rPr>
        <w:t xml:space="preserve">                                                                  </w:t>
      </w:r>
      <w:r w:rsidR="00C8398F">
        <w:rPr>
          <w:color w:val="000000"/>
          <w:sz w:val="18"/>
          <w:szCs w:val="18"/>
          <w:lang w:val="uk-UA"/>
        </w:rPr>
        <w:t xml:space="preserve">   Додаток 2</w:t>
      </w:r>
    </w:p>
    <w:p w:rsidR="00CA5F1D" w:rsidRPr="00CA5F1D" w:rsidRDefault="00CA5F1D" w:rsidP="00CA5F1D">
      <w:pPr>
        <w:ind w:firstLine="567"/>
        <w:jc w:val="center"/>
        <w:rPr>
          <w:i/>
          <w:color w:val="000000"/>
          <w:sz w:val="18"/>
          <w:szCs w:val="18"/>
          <w:lang w:val="uk-UA"/>
        </w:rPr>
      </w:pPr>
      <w:r w:rsidRPr="00CA5F1D">
        <w:rPr>
          <w:b/>
          <w:caps/>
          <w:color w:val="000000"/>
          <w:sz w:val="18"/>
          <w:szCs w:val="18"/>
          <w:lang w:val="uk-UA"/>
        </w:rPr>
        <w:t>Орієнтовні вимоги до критеріїв і шкал оцінювання</w:t>
      </w:r>
      <w:r w:rsidRPr="00CA5F1D">
        <w:rPr>
          <w:rStyle w:val="a8"/>
          <w:b/>
          <w:color w:val="000000"/>
          <w:sz w:val="18"/>
          <w:szCs w:val="18"/>
          <w:lang w:val="uk-UA"/>
        </w:rPr>
        <w:footnoteReference w:id="1"/>
      </w:r>
      <w:r w:rsidRPr="00CA5F1D">
        <w:rPr>
          <w:b/>
          <w:color w:val="000000"/>
          <w:sz w:val="18"/>
          <w:szCs w:val="18"/>
          <w:lang w:val="uk-UA"/>
        </w:rPr>
        <w:br/>
      </w:r>
      <w:r w:rsidRPr="00CA5F1D">
        <w:rPr>
          <w:i/>
          <w:color w:val="000000"/>
          <w:sz w:val="18"/>
          <w:szCs w:val="18"/>
          <w:lang w:val="uk-UA"/>
        </w:rPr>
        <w:t xml:space="preserve">Інструмент для оцінювання якості критеріїв і шкал оцінювання </w:t>
      </w:r>
    </w:p>
    <w:tbl>
      <w:tblPr>
        <w:tblW w:w="14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808"/>
        <w:gridCol w:w="3118"/>
        <w:gridCol w:w="3119"/>
        <w:gridCol w:w="3174"/>
      </w:tblGrid>
      <w:tr w:rsidR="00CA5F1D" w:rsidRPr="00CA5F1D" w:rsidTr="00031720">
        <w:trPr>
          <w:trHeight w:val="376"/>
        </w:trPr>
        <w:tc>
          <w:tcPr>
            <w:tcW w:w="207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center"/>
              <w:rPr>
                <w:b/>
                <w:color w:val="000000"/>
                <w:sz w:val="18"/>
                <w:szCs w:val="18"/>
                <w:lang w:val="uk-UA"/>
              </w:rPr>
            </w:pPr>
            <w:r w:rsidRPr="00CA5F1D">
              <w:rPr>
                <w:b/>
                <w:color w:val="000000"/>
                <w:sz w:val="18"/>
                <w:szCs w:val="18"/>
                <w:lang w:val="uk-UA"/>
              </w:rPr>
              <w:t>Критерій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center"/>
              <w:rPr>
                <w:color w:val="000000"/>
                <w:sz w:val="18"/>
                <w:szCs w:val="18"/>
                <w:lang w:val="uk-UA"/>
              </w:rPr>
            </w:pPr>
            <w:r w:rsidRPr="00CA5F1D">
              <w:rPr>
                <w:b/>
                <w:bCs/>
                <w:color w:val="000000"/>
                <w:sz w:val="18"/>
                <w:szCs w:val="18"/>
                <w:lang w:val="uk-UA"/>
              </w:rPr>
              <w:t>1</w:t>
            </w:r>
          </w:p>
          <w:p w:rsidR="00CA5F1D" w:rsidRPr="00CA5F1D" w:rsidRDefault="00CA5F1D" w:rsidP="00031720">
            <w:pPr>
              <w:spacing w:before="60"/>
              <w:ind w:firstLine="709"/>
              <w:jc w:val="center"/>
              <w:rPr>
                <w:b/>
                <w:bCs/>
                <w:color w:val="000000"/>
                <w:sz w:val="18"/>
                <w:szCs w:val="18"/>
                <w:lang w:val="uk-UA"/>
              </w:rPr>
            </w:pPr>
            <w:r w:rsidRPr="00CA5F1D">
              <w:rPr>
                <w:b/>
                <w:bCs/>
                <w:color w:val="000000"/>
                <w:sz w:val="18"/>
                <w:szCs w:val="18"/>
                <w:lang w:val="uk-UA"/>
              </w:rPr>
              <w:t>Незадовільно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center"/>
              <w:rPr>
                <w:color w:val="000000"/>
                <w:sz w:val="18"/>
                <w:szCs w:val="18"/>
                <w:lang w:val="uk-UA"/>
              </w:rPr>
            </w:pPr>
            <w:r w:rsidRPr="00CA5F1D">
              <w:rPr>
                <w:b/>
                <w:bCs/>
                <w:color w:val="000000"/>
                <w:sz w:val="18"/>
                <w:szCs w:val="18"/>
                <w:lang w:val="uk-UA"/>
              </w:rPr>
              <w:t>2</w:t>
            </w:r>
          </w:p>
          <w:p w:rsidR="00CA5F1D" w:rsidRPr="00CA5F1D" w:rsidRDefault="00CA5F1D" w:rsidP="00031720">
            <w:pPr>
              <w:spacing w:before="60"/>
              <w:ind w:firstLine="709"/>
              <w:jc w:val="center"/>
              <w:rPr>
                <w:color w:val="000000"/>
                <w:sz w:val="18"/>
                <w:szCs w:val="18"/>
                <w:lang w:val="uk-UA"/>
              </w:rPr>
            </w:pPr>
            <w:r w:rsidRPr="00CA5F1D">
              <w:rPr>
                <w:b/>
                <w:bCs/>
                <w:color w:val="000000"/>
                <w:sz w:val="18"/>
                <w:szCs w:val="18"/>
                <w:lang w:val="uk-UA"/>
              </w:rPr>
              <w:t>Задовільно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center"/>
              <w:rPr>
                <w:color w:val="000000"/>
                <w:sz w:val="18"/>
                <w:szCs w:val="18"/>
                <w:lang w:val="uk-UA"/>
              </w:rPr>
            </w:pPr>
            <w:r w:rsidRPr="00CA5F1D">
              <w:rPr>
                <w:b/>
                <w:bCs/>
                <w:color w:val="000000"/>
                <w:sz w:val="18"/>
                <w:szCs w:val="18"/>
                <w:lang w:val="uk-UA"/>
              </w:rPr>
              <w:t>3</w:t>
            </w:r>
          </w:p>
          <w:p w:rsidR="00CA5F1D" w:rsidRPr="00CA5F1D" w:rsidRDefault="00CA5F1D" w:rsidP="00031720">
            <w:pPr>
              <w:spacing w:before="60"/>
              <w:ind w:firstLine="709"/>
              <w:jc w:val="center"/>
              <w:rPr>
                <w:color w:val="000000"/>
                <w:sz w:val="18"/>
                <w:szCs w:val="18"/>
                <w:lang w:val="uk-UA"/>
              </w:rPr>
            </w:pPr>
            <w:r w:rsidRPr="00CA5F1D">
              <w:rPr>
                <w:b/>
                <w:bCs/>
                <w:color w:val="000000"/>
                <w:sz w:val="18"/>
                <w:szCs w:val="18"/>
                <w:lang w:val="uk-UA"/>
              </w:rPr>
              <w:t>Добре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center"/>
              <w:rPr>
                <w:color w:val="000000"/>
                <w:sz w:val="18"/>
                <w:szCs w:val="18"/>
                <w:lang w:val="uk-UA"/>
              </w:rPr>
            </w:pPr>
            <w:r w:rsidRPr="00CA5F1D">
              <w:rPr>
                <w:b/>
                <w:bCs/>
                <w:color w:val="000000"/>
                <w:sz w:val="18"/>
                <w:szCs w:val="18"/>
                <w:lang w:val="uk-UA"/>
              </w:rPr>
              <w:t>4</w:t>
            </w:r>
          </w:p>
          <w:p w:rsidR="00CA5F1D" w:rsidRPr="00CA5F1D" w:rsidRDefault="00CA5F1D" w:rsidP="00031720">
            <w:pPr>
              <w:spacing w:before="60"/>
              <w:ind w:firstLine="709"/>
              <w:jc w:val="center"/>
              <w:rPr>
                <w:color w:val="000000"/>
                <w:sz w:val="18"/>
                <w:szCs w:val="18"/>
                <w:lang w:val="uk-UA"/>
              </w:rPr>
            </w:pPr>
            <w:r w:rsidRPr="00CA5F1D">
              <w:rPr>
                <w:b/>
                <w:bCs/>
                <w:color w:val="000000"/>
                <w:sz w:val="18"/>
                <w:szCs w:val="18"/>
                <w:lang w:val="uk-UA"/>
              </w:rPr>
              <w:t>Відмінно</w:t>
            </w:r>
          </w:p>
        </w:tc>
      </w:tr>
      <w:tr w:rsidR="00CA5F1D" w:rsidRPr="00806BF1" w:rsidTr="00031720">
        <w:tc>
          <w:tcPr>
            <w:tcW w:w="207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ind w:firstLine="709"/>
              <w:jc w:val="center"/>
              <w:rPr>
                <w:color w:val="000000"/>
                <w:sz w:val="18"/>
                <w:szCs w:val="18"/>
                <w:lang w:val="uk-UA"/>
              </w:rPr>
            </w:pPr>
            <w:r w:rsidRPr="00CA5F1D">
              <w:rPr>
                <w:b/>
                <w:bCs/>
                <w:color w:val="000000"/>
                <w:sz w:val="18"/>
                <w:szCs w:val="18"/>
                <w:lang w:val="uk-UA"/>
              </w:rPr>
              <w:t xml:space="preserve">Чіткість і зрозумілість критеріїв </w:t>
            </w:r>
          </w:p>
        </w:tc>
        <w:tc>
          <w:tcPr>
            <w:tcW w:w="280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Критерії є незрозумілими, не стосуються змісту навчальної програми або за змістом істотно перекривають один одного </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3174"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Кожен критерій є виразним і чітко окресленим, повністю відповідає змісту навчальної програми й виду навчальної діяльності </w:t>
            </w:r>
          </w:p>
        </w:tc>
      </w:tr>
      <w:tr w:rsidR="00CA5F1D" w:rsidRPr="00CA5F1D" w:rsidTr="00031720">
        <w:tc>
          <w:tcPr>
            <w:tcW w:w="207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ind w:firstLine="709"/>
              <w:jc w:val="center"/>
              <w:rPr>
                <w:b/>
                <w:bCs/>
                <w:color w:val="000000"/>
                <w:sz w:val="18"/>
                <w:szCs w:val="18"/>
                <w:lang w:val="uk-UA"/>
              </w:rPr>
            </w:pPr>
            <w:r w:rsidRPr="00CA5F1D">
              <w:rPr>
                <w:b/>
                <w:bCs/>
                <w:color w:val="000000"/>
                <w:sz w:val="18"/>
                <w:szCs w:val="18"/>
                <w:lang w:val="uk-UA"/>
              </w:rPr>
              <w:t xml:space="preserve">Чіткість розмежування </w:t>
            </w:r>
          </w:p>
          <w:p w:rsidR="00CA5F1D" w:rsidRPr="00CA5F1D" w:rsidRDefault="00CA5F1D" w:rsidP="00031720">
            <w:pPr>
              <w:ind w:firstLine="709"/>
              <w:jc w:val="center"/>
              <w:rPr>
                <w:b/>
                <w:bCs/>
                <w:color w:val="000000"/>
                <w:sz w:val="18"/>
                <w:szCs w:val="18"/>
                <w:lang w:val="uk-UA"/>
              </w:rPr>
            </w:pPr>
            <w:r w:rsidRPr="00CA5F1D">
              <w:rPr>
                <w:b/>
                <w:bCs/>
                <w:color w:val="000000"/>
                <w:sz w:val="18"/>
                <w:szCs w:val="18"/>
                <w:lang w:val="uk-UA"/>
              </w:rPr>
              <w:t>між рівнями досягнень</w:t>
            </w:r>
          </w:p>
        </w:tc>
        <w:tc>
          <w:tcPr>
            <w:tcW w:w="280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Неможливо або майже неможливо розрізнити рівні досягнень між собою </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Рівні досягнень можна розрізнити між собою, але розмежування недостатньо чітке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Розмежування між рівнями досягнень є очевидним </w:t>
            </w:r>
          </w:p>
        </w:tc>
        <w:tc>
          <w:tcPr>
            <w:tcW w:w="3174"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rsidR="00CA5F1D" w:rsidRPr="00CA5F1D" w:rsidTr="00031720">
        <w:tc>
          <w:tcPr>
            <w:tcW w:w="207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ind w:firstLine="709"/>
              <w:jc w:val="center"/>
              <w:rPr>
                <w:color w:val="000000"/>
                <w:sz w:val="18"/>
                <w:szCs w:val="18"/>
                <w:lang w:val="uk-UA"/>
              </w:rPr>
            </w:pPr>
            <w:r w:rsidRPr="00CA5F1D">
              <w:rPr>
                <w:b/>
                <w:bCs/>
                <w:color w:val="000000"/>
                <w:sz w:val="18"/>
                <w:szCs w:val="18"/>
                <w:lang w:val="uk-UA"/>
              </w:rPr>
              <w:t>Надійність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Перехресне оцінювання часто призводить до істотних відмінностей у результатах </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Перехресне оцінювання іноді призводить до відмінних результатів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Є загальна узгодженість між результатами при перехресному оцінюванні (різниця менше 5-10% або ½ рівня)</w:t>
            </w:r>
          </w:p>
        </w:tc>
        <w:tc>
          <w:tcPr>
            <w:tcW w:w="3174"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Результати перехресного оцінювання є послідовно однаковими </w:t>
            </w:r>
          </w:p>
        </w:tc>
      </w:tr>
      <w:tr w:rsidR="00CA5F1D" w:rsidRPr="00CA5F1D" w:rsidTr="00031720">
        <w:tc>
          <w:tcPr>
            <w:tcW w:w="207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ind w:firstLine="709"/>
              <w:jc w:val="center"/>
              <w:rPr>
                <w:b/>
                <w:bCs/>
                <w:color w:val="000000"/>
                <w:sz w:val="18"/>
                <w:szCs w:val="18"/>
                <w:lang w:val="uk-UA"/>
              </w:rPr>
            </w:pPr>
            <w:r w:rsidRPr="00CA5F1D">
              <w:rPr>
                <w:b/>
                <w:bCs/>
                <w:color w:val="000000"/>
                <w:sz w:val="18"/>
                <w:szCs w:val="18"/>
                <w:lang w:val="uk-UA"/>
              </w:rPr>
              <w:t>Обізнаність учнів про критерії та шкалу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Учні не знають про критерії та шкалу оцінювання </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Учні знають про критерії та шкалу оцінювання і мають певне уявлення про очікувані результати їх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Критерії та шкала оцінювання відкрито використовуються для презентації завдання й супроводу учнів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Критерії та шкала оцінювання є предметом обговорення й постійного супроводу учнів у процесі навчальної діяльності</w:t>
            </w:r>
          </w:p>
        </w:tc>
      </w:tr>
      <w:tr w:rsidR="00CA5F1D" w:rsidRPr="00806BF1" w:rsidTr="00031720">
        <w:tc>
          <w:tcPr>
            <w:tcW w:w="207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ind w:firstLine="709"/>
              <w:jc w:val="center"/>
              <w:rPr>
                <w:color w:val="000000"/>
                <w:sz w:val="18"/>
                <w:szCs w:val="18"/>
                <w:lang w:val="uk-UA"/>
              </w:rPr>
            </w:pPr>
            <w:r w:rsidRPr="00CA5F1D">
              <w:rPr>
                <w:b/>
                <w:bCs/>
                <w:color w:val="000000"/>
                <w:sz w:val="18"/>
                <w:szCs w:val="18"/>
                <w:lang w:val="uk-UA"/>
              </w:rPr>
              <w:t>Підтримка розвитку метакогнітивних навичок учнів</w:t>
            </w:r>
          </w:p>
        </w:tc>
        <w:tc>
          <w:tcPr>
            <w:tcW w:w="280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3174"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CA5F1D" w:rsidRPr="00806BF1" w:rsidTr="00031720">
        <w:tc>
          <w:tcPr>
            <w:tcW w:w="207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ind w:firstLine="709"/>
              <w:jc w:val="center"/>
              <w:rPr>
                <w:color w:val="000000"/>
                <w:sz w:val="18"/>
                <w:szCs w:val="18"/>
                <w:lang w:val="uk-UA"/>
              </w:rPr>
            </w:pPr>
            <w:r w:rsidRPr="00CA5F1D">
              <w:rPr>
                <w:b/>
                <w:bCs/>
                <w:color w:val="000000"/>
                <w:sz w:val="18"/>
                <w:szCs w:val="18"/>
                <w:lang w:val="uk-UA"/>
              </w:rPr>
              <w:t>Участь учнів у розробленні та застосуванні</w:t>
            </w:r>
            <w:r w:rsidRPr="00CA5F1D">
              <w:rPr>
                <w:color w:val="000000"/>
                <w:sz w:val="18"/>
                <w:szCs w:val="18"/>
                <w:lang w:val="uk-UA"/>
              </w:rPr>
              <w:t xml:space="preserve"> </w:t>
            </w:r>
            <w:r w:rsidRPr="00CA5F1D">
              <w:rPr>
                <w:b/>
                <w:bCs/>
                <w:color w:val="000000"/>
                <w:sz w:val="18"/>
                <w:szCs w:val="18"/>
                <w:lang w:val="uk-UA"/>
              </w:rPr>
              <w:t>критеріїв і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Учні не беруть участі ні в розробленні, ні в застосуванні критеріїв і шкали оцінювання в процесі навчання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Учням пропонують готові критерії та шкалу оцінювання для можливого самооцінювання в процесі навчання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 xml:space="preserve">Учні обговорюють і надають пропозиції до проєкту критеріїв і шкали, є відповідальними за їхнє застосування для самооцінювання та/або взаємооцінювання в процесі навчання </w:t>
            </w:r>
          </w:p>
        </w:tc>
        <w:tc>
          <w:tcPr>
            <w:tcW w:w="3174" w:type="dxa"/>
            <w:tcBorders>
              <w:top w:val="single" w:sz="4" w:space="0" w:color="auto"/>
              <w:left w:val="single" w:sz="4" w:space="0" w:color="auto"/>
              <w:bottom w:val="single" w:sz="4" w:space="0" w:color="auto"/>
              <w:right w:val="single" w:sz="4" w:space="0" w:color="auto"/>
            </w:tcBorders>
            <w:vAlign w:val="center"/>
            <w:hideMark/>
          </w:tcPr>
          <w:p w:rsidR="00CA5F1D" w:rsidRPr="00CA5F1D" w:rsidRDefault="00CA5F1D" w:rsidP="00031720">
            <w:pPr>
              <w:spacing w:before="60"/>
              <w:ind w:firstLine="709"/>
              <w:jc w:val="both"/>
              <w:rPr>
                <w:color w:val="000000"/>
                <w:sz w:val="18"/>
                <w:szCs w:val="18"/>
                <w:lang w:val="uk-UA"/>
              </w:rPr>
            </w:pPr>
            <w:r w:rsidRPr="00CA5F1D">
              <w:rPr>
                <w:color w:val="000000"/>
                <w:sz w:val="18"/>
                <w:szCs w:val="18"/>
                <w:lang w:val="uk-UA"/>
              </w:rPr>
              <w:t>Учителі й учні разом відповідають за розроблення критеріїв і шкал оцінювання; учні постійно застосовують їх для самооцінювання й узаємооцінювання в процесі навчання</w:t>
            </w:r>
          </w:p>
        </w:tc>
      </w:tr>
    </w:tbl>
    <w:p w:rsidR="00CA5F1D" w:rsidRPr="00CA5F1D" w:rsidRDefault="00CA5F1D" w:rsidP="00CA5F1D">
      <w:pPr>
        <w:ind w:firstLine="567"/>
        <w:rPr>
          <w:color w:val="000000"/>
          <w:sz w:val="18"/>
          <w:szCs w:val="18"/>
          <w:lang w:val="uk-UA"/>
        </w:rPr>
      </w:pPr>
    </w:p>
    <w:p w:rsidR="00CA5F1D" w:rsidRPr="00CA5F1D" w:rsidRDefault="00CA5F1D" w:rsidP="00CA5F1D">
      <w:pPr>
        <w:pBdr>
          <w:top w:val="single" w:sz="4" w:space="1" w:color="auto"/>
          <w:left w:val="single" w:sz="4" w:space="4" w:color="auto"/>
          <w:bottom w:val="single" w:sz="4" w:space="1" w:color="auto"/>
          <w:right w:val="single" w:sz="4" w:space="31" w:color="auto"/>
        </w:pBdr>
        <w:ind w:firstLine="567"/>
        <w:rPr>
          <w:color w:val="000000"/>
          <w:sz w:val="18"/>
          <w:szCs w:val="18"/>
          <w:lang w:val="uk-UA"/>
        </w:rPr>
      </w:pPr>
      <w:r w:rsidRPr="00CA5F1D">
        <w:rPr>
          <w:color w:val="000000"/>
          <w:sz w:val="18"/>
          <w:szCs w:val="18"/>
          <w:lang w:val="uk-UA"/>
        </w:rPr>
        <w:t xml:space="preserve">Шкала оцінювання критеріїв:  </w:t>
      </w:r>
      <w:r w:rsidRPr="00CA5F1D">
        <w:rPr>
          <w:color w:val="000000"/>
          <w:sz w:val="18"/>
          <w:szCs w:val="18"/>
          <w:lang w:val="uk-UA"/>
        </w:rPr>
        <w:tab/>
      </w:r>
    </w:p>
    <w:p w:rsidR="00CA5F1D" w:rsidRPr="00CA5F1D" w:rsidRDefault="00CA5F1D" w:rsidP="00CA5F1D">
      <w:pPr>
        <w:pBdr>
          <w:top w:val="single" w:sz="4" w:space="1" w:color="auto"/>
          <w:left w:val="single" w:sz="4" w:space="4" w:color="auto"/>
          <w:bottom w:val="single" w:sz="4" w:space="1" w:color="auto"/>
          <w:right w:val="single" w:sz="4" w:space="31" w:color="auto"/>
        </w:pBdr>
        <w:ind w:firstLine="567"/>
        <w:rPr>
          <w:b/>
          <w:bCs/>
          <w:color w:val="000000"/>
          <w:sz w:val="18"/>
          <w:szCs w:val="18"/>
          <w:lang w:val="uk-UA"/>
        </w:rPr>
      </w:pPr>
      <w:r w:rsidRPr="00CA5F1D">
        <w:rPr>
          <w:b/>
          <w:bCs/>
          <w:color w:val="000000"/>
          <w:sz w:val="18"/>
          <w:szCs w:val="18"/>
          <w:lang w:val="uk-UA"/>
        </w:rPr>
        <w:t>0 – 5.0 = потребують доопрацювання</w:t>
      </w:r>
      <w:r w:rsidRPr="00CA5F1D">
        <w:rPr>
          <w:b/>
          <w:bCs/>
          <w:color w:val="000000"/>
          <w:sz w:val="18"/>
          <w:szCs w:val="18"/>
          <w:lang w:val="uk-UA"/>
        </w:rPr>
        <w:tab/>
        <w:t xml:space="preserve">5.5 – 7.5 = застосовні </w:t>
      </w:r>
      <w:r w:rsidRPr="00CA5F1D">
        <w:rPr>
          <w:b/>
          <w:bCs/>
          <w:color w:val="000000"/>
          <w:sz w:val="18"/>
          <w:szCs w:val="18"/>
          <w:lang w:val="uk-UA"/>
        </w:rPr>
        <w:tab/>
      </w:r>
      <w:r w:rsidRPr="00CA5F1D">
        <w:rPr>
          <w:b/>
          <w:bCs/>
          <w:color w:val="000000"/>
          <w:sz w:val="18"/>
          <w:szCs w:val="18"/>
          <w:lang w:val="uk-UA"/>
        </w:rPr>
        <w:tab/>
        <w:t>8.0 - 10 = добре</w:t>
      </w:r>
      <w:r w:rsidRPr="00CA5F1D">
        <w:rPr>
          <w:b/>
          <w:bCs/>
          <w:color w:val="000000"/>
          <w:sz w:val="18"/>
          <w:szCs w:val="18"/>
          <w:lang w:val="uk-UA"/>
        </w:rPr>
        <w:tab/>
        <w:t xml:space="preserve">10.5 – 12.0 = відмінно </w:t>
      </w:r>
    </w:p>
    <w:p w:rsidR="00CA5F1D" w:rsidRPr="00CA5F1D" w:rsidRDefault="00CA5F1D" w:rsidP="00CA5F1D">
      <w:pPr>
        <w:pBdr>
          <w:top w:val="single" w:sz="4" w:space="1" w:color="auto"/>
          <w:left w:val="single" w:sz="4" w:space="4" w:color="auto"/>
          <w:bottom w:val="single" w:sz="4" w:space="1" w:color="auto"/>
          <w:right w:val="single" w:sz="4" w:space="31" w:color="auto"/>
        </w:pBdr>
        <w:ind w:firstLine="567"/>
        <w:rPr>
          <w:color w:val="000000"/>
          <w:sz w:val="18"/>
          <w:szCs w:val="18"/>
          <w:lang w:val="uk-UA"/>
        </w:rPr>
      </w:pPr>
      <w:r w:rsidRPr="00CA5F1D">
        <w:rPr>
          <w:color w:val="000000"/>
          <w:sz w:val="18"/>
          <w:szCs w:val="18"/>
          <w:lang w:val="uk-UA"/>
        </w:rPr>
        <w:t xml:space="preserve">Кожний показник рівня 1 = 0.5 балів, рівня 2 = 1.0 бал, рівня 3 = 1.5 бали, рівня 4 = 2.0 бали. </w:t>
      </w:r>
    </w:p>
    <w:p w:rsidR="00CA5F1D" w:rsidRPr="00CA5F1D" w:rsidRDefault="00CA5F1D" w:rsidP="00CA5F1D">
      <w:pPr>
        <w:pBdr>
          <w:top w:val="single" w:sz="4" w:space="1" w:color="auto"/>
          <w:left w:val="single" w:sz="4" w:space="4" w:color="auto"/>
          <w:bottom w:val="single" w:sz="4" w:space="1" w:color="auto"/>
          <w:right w:val="single" w:sz="4" w:space="31" w:color="auto"/>
        </w:pBdr>
        <w:ind w:firstLine="567"/>
        <w:rPr>
          <w:color w:val="000000"/>
          <w:sz w:val="18"/>
          <w:szCs w:val="18"/>
          <w:lang w:val="uk-UA"/>
        </w:rPr>
      </w:pPr>
      <w:r w:rsidRPr="00CA5F1D">
        <w:rPr>
          <w:color w:val="000000"/>
          <w:sz w:val="18"/>
          <w:szCs w:val="18"/>
          <w:lang w:val="uk-UA"/>
        </w:rPr>
        <w:t xml:space="preserve">За кожним критерієм кількість балів визначається лише за одним рівнем. </w:t>
      </w:r>
    </w:p>
    <w:sectPr w:rsidR="00CA5F1D" w:rsidRPr="00CA5F1D" w:rsidSect="00CA5F1D">
      <w:type w:val="continuous"/>
      <w:pgSz w:w="16838" w:h="11906" w:orient="landscape"/>
      <w:pgMar w:top="426"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C33" w:rsidRDefault="00C75C33" w:rsidP="00CA5F1D">
      <w:r>
        <w:separator/>
      </w:r>
    </w:p>
  </w:endnote>
  <w:endnote w:type="continuationSeparator" w:id="0">
    <w:p w:rsidR="00C75C33" w:rsidRDefault="00C75C33" w:rsidP="00CA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C33" w:rsidRDefault="00C75C33" w:rsidP="00CA5F1D">
      <w:r>
        <w:separator/>
      </w:r>
    </w:p>
  </w:footnote>
  <w:footnote w:type="continuationSeparator" w:id="0">
    <w:p w:rsidR="00C75C33" w:rsidRDefault="00C75C33" w:rsidP="00CA5F1D">
      <w:r>
        <w:continuationSeparator/>
      </w:r>
    </w:p>
  </w:footnote>
  <w:footnote w:id="1">
    <w:p w:rsidR="00CA5F1D" w:rsidRDefault="00CA5F1D" w:rsidP="00CA5F1D">
      <w:pPr>
        <w:pStyle w:val="a6"/>
        <w:spacing w:after="120"/>
        <w:ind w:right="-855"/>
        <w:rPr>
          <w:sz w:val="24"/>
          <w:szCs w:val="24"/>
          <w:lang w:val="uk-UA"/>
        </w:rPr>
      </w:pPr>
      <w:r>
        <w:rPr>
          <w:rStyle w:val="a8"/>
          <w:sz w:val="24"/>
          <w:szCs w:val="24"/>
        </w:rPr>
        <w:footnoteRef/>
      </w:r>
      <w:r>
        <w:rPr>
          <w:sz w:val="24"/>
          <w:szCs w:val="24"/>
        </w:rPr>
        <w:t xml:space="preserve"> </w:t>
      </w:r>
      <w:r>
        <w:rPr>
          <w:sz w:val="24"/>
          <w:szCs w:val="24"/>
          <w:lang w:val="uk-UA"/>
        </w:rPr>
        <w:t>Ці вимоги не є обов</w:t>
      </w:r>
      <w:r>
        <w:rPr>
          <w:sz w:val="24"/>
          <w:szCs w:val="24"/>
        </w:rPr>
        <w:t>’</w:t>
      </w:r>
      <w:r>
        <w:rPr>
          <w:sz w:val="24"/>
          <w:szCs w:val="24"/>
          <w:lang w:val="uk-UA"/>
        </w:rPr>
        <w:t xml:space="preserve">язковими,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ними критеріїв та шкал як елемент внутрішньої системи забезпечення якості освіти.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1B"/>
    <w:rsid w:val="00026431"/>
    <w:rsid w:val="001364C8"/>
    <w:rsid w:val="00187E1B"/>
    <w:rsid w:val="002B6E34"/>
    <w:rsid w:val="003C6BCC"/>
    <w:rsid w:val="00457511"/>
    <w:rsid w:val="004C1CF0"/>
    <w:rsid w:val="004C3E8B"/>
    <w:rsid w:val="00517BC7"/>
    <w:rsid w:val="00667F09"/>
    <w:rsid w:val="00756C1E"/>
    <w:rsid w:val="00806BF1"/>
    <w:rsid w:val="00986941"/>
    <w:rsid w:val="009E61C9"/>
    <w:rsid w:val="00A86D39"/>
    <w:rsid w:val="00AA7241"/>
    <w:rsid w:val="00C028F7"/>
    <w:rsid w:val="00C4462F"/>
    <w:rsid w:val="00C75C33"/>
    <w:rsid w:val="00C8398F"/>
    <w:rsid w:val="00CA5F1D"/>
    <w:rsid w:val="00D253A1"/>
    <w:rsid w:val="00D30CD8"/>
    <w:rsid w:val="00DE2AFC"/>
    <w:rsid w:val="00EB1356"/>
    <w:rsid w:val="00F2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9E61C9"/>
    <w:rPr>
      <w:rFonts w:ascii="Times New Roman" w:hAnsi="Times New Roman" w:cs="Times New Roman" w:hint="default"/>
    </w:rPr>
  </w:style>
  <w:style w:type="paragraph" w:styleId="a3">
    <w:name w:val="Balloon Text"/>
    <w:basedOn w:val="a"/>
    <w:link w:val="a4"/>
    <w:uiPriority w:val="99"/>
    <w:semiHidden/>
    <w:unhideWhenUsed/>
    <w:rsid w:val="00667F09"/>
    <w:rPr>
      <w:rFonts w:ascii="Tahoma" w:hAnsi="Tahoma" w:cs="Tahoma"/>
      <w:sz w:val="16"/>
      <w:szCs w:val="16"/>
    </w:rPr>
  </w:style>
  <w:style w:type="character" w:customStyle="1" w:styleId="a4">
    <w:name w:val="Текст выноски Знак"/>
    <w:basedOn w:val="a0"/>
    <w:link w:val="a3"/>
    <w:uiPriority w:val="99"/>
    <w:semiHidden/>
    <w:rsid w:val="00667F09"/>
    <w:rPr>
      <w:rFonts w:ascii="Tahoma" w:eastAsia="Times New Roman" w:hAnsi="Tahoma" w:cs="Tahoma"/>
      <w:sz w:val="16"/>
      <w:szCs w:val="16"/>
      <w:lang w:eastAsia="ru-RU"/>
    </w:rPr>
  </w:style>
  <w:style w:type="paragraph" w:styleId="a5">
    <w:name w:val="Normal (Web)"/>
    <w:basedOn w:val="a"/>
    <w:uiPriority w:val="99"/>
    <w:semiHidden/>
    <w:unhideWhenUsed/>
    <w:rsid w:val="00CA5F1D"/>
    <w:pPr>
      <w:spacing w:before="100" w:beforeAutospacing="1" w:after="100" w:afterAutospacing="1"/>
    </w:pPr>
  </w:style>
  <w:style w:type="paragraph" w:styleId="a6">
    <w:name w:val="footnote text"/>
    <w:basedOn w:val="a"/>
    <w:link w:val="a7"/>
    <w:uiPriority w:val="99"/>
    <w:semiHidden/>
    <w:unhideWhenUsed/>
    <w:rsid w:val="00CA5F1D"/>
    <w:rPr>
      <w:sz w:val="20"/>
      <w:szCs w:val="20"/>
    </w:rPr>
  </w:style>
  <w:style w:type="character" w:customStyle="1" w:styleId="a7">
    <w:name w:val="Текст сноски Знак"/>
    <w:basedOn w:val="a0"/>
    <w:link w:val="a6"/>
    <w:uiPriority w:val="99"/>
    <w:semiHidden/>
    <w:rsid w:val="00CA5F1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CA5F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9E61C9"/>
    <w:rPr>
      <w:rFonts w:ascii="Times New Roman" w:hAnsi="Times New Roman" w:cs="Times New Roman" w:hint="default"/>
    </w:rPr>
  </w:style>
  <w:style w:type="paragraph" w:styleId="a3">
    <w:name w:val="Balloon Text"/>
    <w:basedOn w:val="a"/>
    <w:link w:val="a4"/>
    <w:uiPriority w:val="99"/>
    <w:semiHidden/>
    <w:unhideWhenUsed/>
    <w:rsid w:val="00667F09"/>
    <w:rPr>
      <w:rFonts w:ascii="Tahoma" w:hAnsi="Tahoma" w:cs="Tahoma"/>
      <w:sz w:val="16"/>
      <w:szCs w:val="16"/>
    </w:rPr>
  </w:style>
  <w:style w:type="character" w:customStyle="1" w:styleId="a4">
    <w:name w:val="Текст выноски Знак"/>
    <w:basedOn w:val="a0"/>
    <w:link w:val="a3"/>
    <w:uiPriority w:val="99"/>
    <w:semiHidden/>
    <w:rsid w:val="00667F09"/>
    <w:rPr>
      <w:rFonts w:ascii="Tahoma" w:eastAsia="Times New Roman" w:hAnsi="Tahoma" w:cs="Tahoma"/>
      <w:sz w:val="16"/>
      <w:szCs w:val="16"/>
      <w:lang w:eastAsia="ru-RU"/>
    </w:rPr>
  </w:style>
  <w:style w:type="paragraph" w:styleId="a5">
    <w:name w:val="Normal (Web)"/>
    <w:basedOn w:val="a"/>
    <w:uiPriority w:val="99"/>
    <w:semiHidden/>
    <w:unhideWhenUsed/>
    <w:rsid w:val="00CA5F1D"/>
    <w:pPr>
      <w:spacing w:before="100" w:beforeAutospacing="1" w:after="100" w:afterAutospacing="1"/>
    </w:pPr>
  </w:style>
  <w:style w:type="paragraph" w:styleId="a6">
    <w:name w:val="footnote text"/>
    <w:basedOn w:val="a"/>
    <w:link w:val="a7"/>
    <w:uiPriority w:val="99"/>
    <w:semiHidden/>
    <w:unhideWhenUsed/>
    <w:rsid w:val="00CA5F1D"/>
    <w:rPr>
      <w:sz w:val="20"/>
      <w:szCs w:val="20"/>
    </w:rPr>
  </w:style>
  <w:style w:type="character" w:customStyle="1" w:styleId="a7">
    <w:name w:val="Текст сноски Знак"/>
    <w:basedOn w:val="a0"/>
    <w:link w:val="a6"/>
    <w:uiPriority w:val="99"/>
    <w:semiHidden/>
    <w:rsid w:val="00CA5F1D"/>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CA5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4751">
      <w:bodyDiv w:val="1"/>
      <w:marLeft w:val="0"/>
      <w:marRight w:val="0"/>
      <w:marTop w:val="0"/>
      <w:marBottom w:val="0"/>
      <w:divBdr>
        <w:top w:val="none" w:sz="0" w:space="0" w:color="auto"/>
        <w:left w:val="none" w:sz="0" w:space="0" w:color="auto"/>
        <w:bottom w:val="none" w:sz="0" w:space="0" w:color="auto"/>
        <w:right w:val="none" w:sz="0" w:space="0" w:color="auto"/>
      </w:divBdr>
    </w:div>
    <w:div w:id="895511701">
      <w:bodyDiv w:val="1"/>
      <w:marLeft w:val="0"/>
      <w:marRight w:val="0"/>
      <w:marTop w:val="0"/>
      <w:marBottom w:val="0"/>
      <w:divBdr>
        <w:top w:val="none" w:sz="0" w:space="0" w:color="auto"/>
        <w:left w:val="none" w:sz="0" w:space="0" w:color="auto"/>
        <w:bottom w:val="none" w:sz="0" w:space="0" w:color="auto"/>
        <w:right w:val="none" w:sz="0" w:space="0" w:color="auto"/>
      </w:divBdr>
    </w:div>
    <w:div w:id="962345944">
      <w:bodyDiv w:val="1"/>
      <w:marLeft w:val="0"/>
      <w:marRight w:val="0"/>
      <w:marTop w:val="0"/>
      <w:marBottom w:val="0"/>
      <w:divBdr>
        <w:top w:val="none" w:sz="0" w:space="0" w:color="auto"/>
        <w:left w:val="none" w:sz="0" w:space="0" w:color="auto"/>
        <w:bottom w:val="none" w:sz="0" w:space="0" w:color="auto"/>
        <w:right w:val="none" w:sz="0" w:space="0" w:color="auto"/>
      </w:divBdr>
    </w:div>
    <w:div w:id="17292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7057</Words>
  <Characters>4023</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bobyatunnvk@outlook.com</dc:creator>
  <cp:lastModifiedBy>Lenovo</cp:lastModifiedBy>
  <cp:revision>2</cp:revision>
  <dcterms:created xsi:type="dcterms:W3CDTF">2023-02-01T06:58:00Z</dcterms:created>
  <dcterms:modified xsi:type="dcterms:W3CDTF">2023-02-01T06:58:00Z</dcterms:modified>
</cp:coreProperties>
</file>